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F166A" w14:textId="627FC809" w:rsidR="007B1233" w:rsidRPr="00A07094" w:rsidRDefault="006F1412" w:rsidP="004B2659">
      <w:pPr>
        <w:pStyle w:val="MainHeading"/>
        <w:outlineLvl w:val="0"/>
      </w:pPr>
      <w:r w:rsidRPr="00A07094">
        <w:t>Job</w:t>
      </w:r>
      <w:r w:rsidR="00456138" w:rsidRPr="00A07094">
        <w:t xml:space="preserve"> Description</w:t>
      </w:r>
    </w:p>
    <w:tbl>
      <w:tblPr>
        <w:tblStyle w:val="TableGrid"/>
        <w:tblW w:w="10633" w:type="dxa"/>
        <w:tblInd w:w="-34" w:type="dxa"/>
        <w:shd w:val="clear" w:color="auto" w:fill="FFFFFF" w:themeFill="background1"/>
        <w:tblLook w:val="04A0" w:firstRow="1" w:lastRow="0" w:firstColumn="1" w:lastColumn="0" w:noHBand="0" w:noVBand="1"/>
      </w:tblPr>
      <w:tblGrid>
        <w:gridCol w:w="1276"/>
        <w:gridCol w:w="3119"/>
        <w:gridCol w:w="3119"/>
        <w:gridCol w:w="3119"/>
      </w:tblGrid>
      <w:tr w:rsidR="00864E0B" w14:paraId="18AD5CA7" w14:textId="77777777" w:rsidTr="00864E0B">
        <w:trPr>
          <w:trHeight w:val="397"/>
        </w:trPr>
        <w:tc>
          <w:tcPr>
            <w:tcW w:w="1276"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1FFCC910" w14:textId="77777777" w:rsidR="00864E0B" w:rsidRPr="00317FCF" w:rsidRDefault="00864E0B" w:rsidP="00F211CC">
            <w:pPr>
              <w:pStyle w:val="Heading-1stColumnofTable"/>
            </w:pPr>
            <w:r w:rsidRPr="00317FCF">
              <w:t>Job Title</w:t>
            </w:r>
          </w:p>
        </w:tc>
        <w:tc>
          <w:tcPr>
            <w:tcW w:w="311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63678FAA" w14:textId="29238B3B" w:rsidR="00864E0B" w:rsidRDefault="00C4069F" w:rsidP="00F211CC">
            <w:pPr>
              <w:spacing w:before="120"/>
              <w:jc w:val="center"/>
            </w:pPr>
            <w:r>
              <w:t>CKS Operator</w:t>
            </w:r>
          </w:p>
        </w:tc>
        <w:tc>
          <w:tcPr>
            <w:tcW w:w="311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16FF51D7" w14:textId="6171773D" w:rsidR="00864E0B" w:rsidRDefault="00864E0B" w:rsidP="00F211CC">
            <w:pPr>
              <w:spacing w:before="120"/>
              <w:jc w:val="center"/>
            </w:pPr>
            <w:r w:rsidRPr="005128F8">
              <w:t>Function/Location</w:t>
            </w:r>
          </w:p>
        </w:tc>
        <w:tc>
          <w:tcPr>
            <w:tcW w:w="311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5BF359DB" w14:textId="1841FFC1" w:rsidR="00864E0B" w:rsidRDefault="00C4069F" w:rsidP="00F211CC">
            <w:pPr>
              <w:spacing w:before="120"/>
              <w:jc w:val="center"/>
            </w:pPr>
            <w:r>
              <w:t>Factory</w:t>
            </w:r>
          </w:p>
        </w:tc>
      </w:tr>
      <w:tr w:rsidR="00864E0B" w14:paraId="151A1994" w14:textId="77777777" w:rsidTr="00864E0B">
        <w:trPr>
          <w:trHeight w:val="407"/>
        </w:trPr>
        <w:tc>
          <w:tcPr>
            <w:tcW w:w="1276"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4DC8320F" w14:textId="77777777" w:rsidR="00864E0B" w:rsidRPr="00317FCF" w:rsidRDefault="00864E0B" w:rsidP="00F211CC">
            <w:pPr>
              <w:pStyle w:val="Heading-1stColumnofTable"/>
            </w:pPr>
            <w:r w:rsidRPr="00317FCF">
              <w:t>Grade</w:t>
            </w:r>
          </w:p>
        </w:tc>
        <w:tc>
          <w:tcPr>
            <w:tcW w:w="311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03232302" w14:textId="281908FB" w:rsidR="00864E0B" w:rsidRDefault="00864E0B" w:rsidP="00F211CC">
            <w:pPr>
              <w:pStyle w:val="Heading-1stColumnofTable"/>
            </w:pPr>
          </w:p>
        </w:tc>
        <w:tc>
          <w:tcPr>
            <w:tcW w:w="311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7602B1F4" w14:textId="4A5637BD" w:rsidR="00864E0B" w:rsidRDefault="00864E0B" w:rsidP="00F211CC">
            <w:pPr>
              <w:pStyle w:val="Heading-1stColumnofTable"/>
            </w:pPr>
            <w:r w:rsidRPr="005128F8">
              <w:t>Reports to</w:t>
            </w:r>
          </w:p>
        </w:tc>
        <w:tc>
          <w:tcPr>
            <w:tcW w:w="311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6071E09E" w14:textId="68F5E770" w:rsidR="00864E0B" w:rsidRDefault="00C4069F" w:rsidP="00F211CC">
            <w:pPr>
              <w:pStyle w:val="Heading-1stColumnofTable"/>
            </w:pPr>
            <w:r>
              <w:t>CKS Co-ordinator</w:t>
            </w:r>
          </w:p>
        </w:tc>
      </w:tr>
    </w:tbl>
    <w:p w14:paraId="2553FF89" w14:textId="77777777" w:rsidR="00ED3EE7" w:rsidRDefault="00ED3EE7" w:rsidP="00A54946">
      <w:pPr>
        <w:spacing w:after="0" w:line="240" w:lineRule="auto"/>
      </w:pPr>
    </w:p>
    <w:tbl>
      <w:tblPr>
        <w:tblStyle w:val="TableGrid"/>
        <w:tblW w:w="10542" w:type="dxa"/>
        <w:tblInd w:w="-34" w:type="dxa"/>
        <w:shd w:val="clear" w:color="auto" w:fill="FFFFFF" w:themeFill="background1"/>
        <w:tblLook w:val="04A0" w:firstRow="1" w:lastRow="0" w:firstColumn="1" w:lastColumn="0" w:noHBand="0" w:noVBand="1"/>
      </w:tblPr>
      <w:tblGrid>
        <w:gridCol w:w="1812"/>
        <w:gridCol w:w="8730"/>
      </w:tblGrid>
      <w:tr w:rsidR="00F211CC" w14:paraId="4E9B9B12" w14:textId="77777777" w:rsidTr="007942F0">
        <w:trPr>
          <w:trHeight w:val="876"/>
        </w:trPr>
        <w:tc>
          <w:tcPr>
            <w:tcW w:w="1812"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227EEA29" w14:textId="77777777" w:rsidR="00F211CC" w:rsidRPr="007F5F9F" w:rsidRDefault="00F211CC" w:rsidP="00F211CC">
            <w:pPr>
              <w:pStyle w:val="Heading-1stColumnofTable"/>
              <w:jc w:val="left"/>
            </w:pPr>
            <w:r>
              <w:t>Job Focus</w:t>
            </w:r>
          </w:p>
        </w:tc>
        <w:tc>
          <w:tcPr>
            <w:tcW w:w="8730"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5952E4A" w14:textId="7619F571" w:rsidR="00F211CC" w:rsidRPr="00916927" w:rsidRDefault="00C4069F" w:rsidP="00BB03B3">
            <w:pPr>
              <w:pStyle w:val="ListParagraph"/>
              <w:spacing w:before="120" w:after="120"/>
              <w:ind w:left="363"/>
              <w:jc w:val="both"/>
            </w:pPr>
            <w:r>
              <w:t>Support</w:t>
            </w:r>
            <w:r w:rsidRPr="006B0D8E">
              <w:t xml:space="preserve"> the optimisation of slice quality to deliver the lowest cost per tonne of target extraction across the business</w:t>
            </w:r>
          </w:p>
        </w:tc>
      </w:tr>
      <w:tr w:rsidR="00C4069F" w:rsidRPr="00C4069F" w14:paraId="2566459F" w14:textId="77777777" w:rsidTr="007942F0">
        <w:trPr>
          <w:trHeight w:val="425"/>
        </w:trPr>
        <w:tc>
          <w:tcPr>
            <w:tcW w:w="1812"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4298DCCD" w14:textId="5EFA99C7" w:rsidR="00F211CC" w:rsidRPr="00C4069F" w:rsidRDefault="00F211CC" w:rsidP="00F211CC">
            <w:pPr>
              <w:pStyle w:val="Heading-1stColumnofTable"/>
              <w:jc w:val="left"/>
              <w:rPr>
                <w:color w:val="FF0000"/>
              </w:rPr>
            </w:pPr>
            <w:r w:rsidRPr="009E2114">
              <w:t xml:space="preserve">Key Responsibilities </w:t>
            </w:r>
          </w:p>
        </w:tc>
        <w:tc>
          <w:tcPr>
            <w:tcW w:w="8730"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6E00D82E" w14:textId="259C2FB8" w:rsidR="00C4069F" w:rsidRDefault="00C4069F" w:rsidP="00C4069F">
            <w:pPr>
              <w:pStyle w:val="BulletPointedBodycopy"/>
            </w:pPr>
            <w:r w:rsidRPr="00C4069F">
              <w:t>Operating knife cleaning, milling and sharpening machines during campaign operations</w:t>
            </w:r>
            <w:r w:rsidR="00532424">
              <w:t xml:space="preserve"> (R</w:t>
            </w:r>
            <w:r w:rsidR="00050D75">
              <w:t>SA</w:t>
            </w:r>
            <w:r w:rsidR="00532424">
              <w:t>/</w:t>
            </w:r>
            <w:r w:rsidR="00DB4B5F">
              <w:t>ASR /</w:t>
            </w:r>
            <w:r w:rsidR="00532424">
              <w:t>ASG/ARF)</w:t>
            </w:r>
          </w:p>
          <w:p w14:paraId="66C1287B" w14:textId="6E5FFF65" w:rsidR="00050D75" w:rsidRDefault="00050D75" w:rsidP="00C4069F">
            <w:pPr>
              <w:pStyle w:val="BulletPointedBodycopy"/>
            </w:pPr>
            <w:r>
              <w:t xml:space="preserve">Monitor knife quality parameters and capture data in </w:t>
            </w:r>
            <w:proofErr w:type="gramStart"/>
            <w:r>
              <w:t>FTR</w:t>
            </w:r>
            <w:proofErr w:type="gramEnd"/>
          </w:p>
          <w:p w14:paraId="18BF2C0E" w14:textId="2723445E" w:rsidR="00532424" w:rsidRDefault="00050D75" w:rsidP="00532424">
            <w:pPr>
              <w:pStyle w:val="BulletPointedBodycopy"/>
            </w:pPr>
            <w:r>
              <w:t>Make machine adjustments</w:t>
            </w:r>
            <w:r w:rsidR="00532424" w:rsidRPr="00C4069F">
              <w:t xml:space="preserve"> to ensure continuous optimisation of knife </w:t>
            </w:r>
            <w:proofErr w:type="gramStart"/>
            <w:r w:rsidR="00532424" w:rsidRPr="00C4069F">
              <w:t>quality</w:t>
            </w:r>
            <w:proofErr w:type="gramEnd"/>
          </w:p>
          <w:p w14:paraId="6E94498B" w14:textId="4FCC5702" w:rsidR="00050D75" w:rsidRDefault="00050D75" w:rsidP="00532424">
            <w:pPr>
              <w:pStyle w:val="BulletPointedBodycopy"/>
            </w:pPr>
            <w:r>
              <w:t xml:space="preserve">Transport knives to and from </w:t>
            </w:r>
            <w:proofErr w:type="spellStart"/>
            <w:proofErr w:type="gramStart"/>
            <w:r>
              <w:t>tarehouse</w:t>
            </w:r>
            <w:proofErr w:type="spellEnd"/>
            <w:proofErr w:type="gramEnd"/>
          </w:p>
          <w:p w14:paraId="472F8EFA" w14:textId="77777777" w:rsidR="00C4069F" w:rsidRPr="00532424" w:rsidRDefault="00C4069F" w:rsidP="00C4069F">
            <w:pPr>
              <w:pStyle w:val="BulletPointedBodycopy"/>
            </w:pPr>
            <w:r w:rsidRPr="00532424">
              <w:t xml:space="preserve">Demonstrate the highest personal health and safety standards at all times and work effectively with other team members to carry out the tasks safely and </w:t>
            </w:r>
            <w:proofErr w:type="gramStart"/>
            <w:r w:rsidRPr="00532424">
              <w:t>effectively</w:t>
            </w:r>
            <w:proofErr w:type="gramEnd"/>
          </w:p>
          <w:p w14:paraId="68C418AF" w14:textId="2A285C82" w:rsidR="00C4069F" w:rsidRPr="00532424" w:rsidRDefault="00532424" w:rsidP="00C4069F">
            <w:pPr>
              <w:pStyle w:val="BulletPointedBodycopy"/>
            </w:pPr>
            <w:r w:rsidRPr="00532424">
              <w:t xml:space="preserve">Effective shift handover through Level 1 </w:t>
            </w:r>
            <w:r w:rsidR="00050D75">
              <w:t>Comms Board. Complete shift logs</w:t>
            </w:r>
          </w:p>
          <w:p w14:paraId="353CAE44" w14:textId="6632E2D8" w:rsidR="00C4069F" w:rsidRPr="00532424" w:rsidRDefault="00050D75" w:rsidP="00C4069F">
            <w:pPr>
              <w:pStyle w:val="BulletPointedBodycopy"/>
            </w:pPr>
            <w:r>
              <w:t>Basic t</w:t>
            </w:r>
            <w:r w:rsidR="00C4069F" w:rsidRPr="00532424">
              <w:t xml:space="preserve">roubleshooting and practical fault finding on </w:t>
            </w:r>
            <w:r w:rsidR="00DB4B5F">
              <w:t xml:space="preserve">CKS </w:t>
            </w:r>
            <w:proofErr w:type="gramStart"/>
            <w:r w:rsidR="00DB4B5F">
              <w:t>machines</w:t>
            </w:r>
            <w:proofErr w:type="gramEnd"/>
          </w:p>
          <w:p w14:paraId="27D66527" w14:textId="77777777" w:rsidR="00F211CC" w:rsidRPr="009E2114" w:rsidRDefault="00C4069F" w:rsidP="00532424">
            <w:pPr>
              <w:pStyle w:val="BulletPointedBodycopy"/>
              <w:rPr>
                <w:color w:val="FF0000"/>
              </w:rPr>
            </w:pPr>
            <w:r w:rsidRPr="00532424">
              <w:t xml:space="preserve">Carry out planned inspections and routes for the </w:t>
            </w:r>
            <w:proofErr w:type="gramStart"/>
            <w:r w:rsidRPr="00532424">
              <w:t>plant</w:t>
            </w:r>
            <w:proofErr w:type="gramEnd"/>
          </w:p>
          <w:p w14:paraId="2739BEA4" w14:textId="6A09E43A" w:rsidR="009E2114" w:rsidRPr="00DB4B5F" w:rsidRDefault="009E2114" w:rsidP="00532424">
            <w:pPr>
              <w:pStyle w:val="BulletPointedBodycopy"/>
              <w:rPr>
                <w:color w:val="FF0000"/>
              </w:rPr>
            </w:pPr>
            <w:r>
              <w:t>Timely escalation of machine faults through CKS</w:t>
            </w:r>
            <w:r w:rsidR="00BC66A4">
              <w:t xml:space="preserve"> Co-ordinator</w:t>
            </w:r>
            <w:r>
              <w:t>/SPM route</w:t>
            </w:r>
          </w:p>
          <w:p w14:paraId="4904BFC9" w14:textId="45FE8DE3" w:rsidR="00DB4B5F" w:rsidRPr="00DB4B5F" w:rsidRDefault="00DB4B5F" w:rsidP="00532424">
            <w:pPr>
              <w:pStyle w:val="BulletPointedBodycopy"/>
              <w:rPr>
                <w:color w:val="000000" w:themeColor="text1"/>
              </w:rPr>
            </w:pPr>
            <w:r w:rsidRPr="00DB4B5F">
              <w:rPr>
                <w:color w:val="000000" w:themeColor="text1"/>
              </w:rPr>
              <w:t xml:space="preserve">Monitor and swapping of consumable parts on CKS </w:t>
            </w:r>
            <w:proofErr w:type="gramStart"/>
            <w:r w:rsidRPr="00DB4B5F">
              <w:rPr>
                <w:color w:val="000000" w:themeColor="text1"/>
              </w:rPr>
              <w:t>machines</w:t>
            </w:r>
            <w:proofErr w:type="gramEnd"/>
            <w:r w:rsidRPr="00DB4B5F">
              <w:rPr>
                <w:color w:val="000000" w:themeColor="text1"/>
              </w:rPr>
              <w:t xml:space="preserve"> </w:t>
            </w:r>
          </w:p>
          <w:p w14:paraId="16E84083" w14:textId="1CBD35DB" w:rsidR="009E2114" w:rsidRPr="00532424" w:rsidRDefault="009E2114" w:rsidP="00FF5D04">
            <w:pPr>
              <w:pStyle w:val="BulletPointedBodycopy"/>
              <w:numPr>
                <w:ilvl w:val="0"/>
                <w:numId w:val="0"/>
              </w:numPr>
              <w:ind w:left="360"/>
              <w:rPr>
                <w:color w:val="FF0000"/>
              </w:rPr>
            </w:pPr>
          </w:p>
        </w:tc>
      </w:tr>
      <w:tr w:rsidR="00C4069F" w:rsidRPr="00C4069F" w14:paraId="2C64A5CA" w14:textId="77777777" w:rsidTr="007942F0">
        <w:trPr>
          <w:trHeight w:val="425"/>
        </w:trPr>
        <w:tc>
          <w:tcPr>
            <w:tcW w:w="1812"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5F89B336" w14:textId="6F10EC4A" w:rsidR="00F211CC" w:rsidRPr="00FF5D04" w:rsidRDefault="00F211CC" w:rsidP="00F211CC">
            <w:pPr>
              <w:pStyle w:val="Heading-1stColumnofTable"/>
              <w:jc w:val="left"/>
            </w:pPr>
            <w:r w:rsidRPr="00FF5D04">
              <w:t>Measures of Success</w:t>
            </w:r>
          </w:p>
        </w:tc>
        <w:tc>
          <w:tcPr>
            <w:tcW w:w="8730"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121AA9F1" w14:textId="77777777" w:rsidR="00C4069F" w:rsidRPr="00050D75" w:rsidRDefault="00C4069F" w:rsidP="00C4069F">
            <w:pPr>
              <w:pStyle w:val="BulletPointedBodycopy"/>
            </w:pPr>
            <w:r w:rsidRPr="00050D75">
              <w:t xml:space="preserve">Delivery of QESH and operational performance targets agreed in business </w:t>
            </w:r>
            <w:proofErr w:type="gramStart"/>
            <w:r w:rsidRPr="00050D75">
              <w:t>objectives</w:t>
            </w:r>
            <w:proofErr w:type="gramEnd"/>
          </w:p>
          <w:p w14:paraId="23F64C22" w14:textId="4984C130" w:rsidR="00C4069F" w:rsidRPr="009E2114" w:rsidRDefault="009E2114" w:rsidP="00C4069F">
            <w:pPr>
              <w:pStyle w:val="BulletPointedBodycopy"/>
            </w:pPr>
            <w:r w:rsidRPr="009E2114">
              <w:t>Support d</w:t>
            </w:r>
            <w:r w:rsidR="00C4069F" w:rsidRPr="009E2114">
              <w:t xml:space="preserve">elivery of CKS operational reliability and quality measures and targets as </w:t>
            </w:r>
            <w:proofErr w:type="gramStart"/>
            <w:r w:rsidR="00C4069F" w:rsidRPr="009E2114">
              <w:t>agreed</w:t>
            </w:r>
            <w:proofErr w:type="gramEnd"/>
          </w:p>
          <w:p w14:paraId="3AD37610" w14:textId="22C77794" w:rsidR="00C4069F" w:rsidRPr="009E2114" w:rsidRDefault="00C4069F" w:rsidP="00C4069F">
            <w:pPr>
              <w:pStyle w:val="BulletPointedBodycopy"/>
            </w:pPr>
            <w:r w:rsidRPr="009E2114">
              <w:t xml:space="preserve">Engagement with slicer operators and beet end technicians </w:t>
            </w:r>
            <w:r w:rsidR="00BC66A4">
              <w:t xml:space="preserve">as </w:t>
            </w:r>
            <w:proofErr w:type="gramStart"/>
            <w:r w:rsidR="00BC66A4">
              <w:t>required</w:t>
            </w:r>
            <w:proofErr w:type="gramEnd"/>
          </w:p>
          <w:p w14:paraId="5D65291D" w14:textId="012F079B" w:rsidR="00C4069F" w:rsidRPr="009E2114" w:rsidRDefault="00C4069F" w:rsidP="00C4069F">
            <w:pPr>
              <w:pStyle w:val="BulletPointedBodycopy"/>
            </w:pPr>
            <w:r w:rsidRPr="009E2114">
              <w:t>Demonstration of the correct level/standard of technician competency</w:t>
            </w:r>
            <w:r w:rsidR="00BC66A4">
              <w:t xml:space="preserve"> for safe operation of all CKS plant</w:t>
            </w:r>
          </w:p>
          <w:p w14:paraId="0CE72D8E" w14:textId="5CB9E5C4" w:rsidR="00C4069F" w:rsidRPr="00FF5D04" w:rsidRDefault="009E2114" w:rsidP="00C4069F">
            <w:pPr>
              <w:pStyle w:val="BulletPointedBodycopy"/>
            </w:pPr>
            <w:r w:rsidRPr="009E2114">
              <w:t>Supporting d</w:t>
            </w:r>
            <w:r w:rsidR="00C4069F" w:rsidRPr="009E2114">
              <w:t xml:space="preserve">elivery of quality, </w:t>
            </w:r>
            <w:proofErr w:type="gramStart"/>
            <w:r w:rsidR="00C4069F" w:rsidRPr="009E2114">
              <w:t>environment</w:t>
            </w:r>
            <w:proofErr w:type="gramEnd"/>
            <w:r w:rsidR="00C4069F" w:rsidRPr="009E2114">
              <w:t xml:space="preserve"> and health &amp; safety operational </w:t>
            </w:r>
            <w:r w:rsidR="00C4069F" w:rsidRPr="00FF5D04">
              <w:t>performance</w:t>
            </w:r>
          </w:p>
          <w:p w14:paraId="77E6893F" w14:textId="72C73AE0" w:rsidR="00F211CC" w:rsidRPr="00050D75" w:rsidRDefault="00C4069F" w:rsidP="00050D75">
            <w:pPr>
              <w:pStyle w:val="BulletPointedBodycopy"/>
              <w:rPr>
                <w:color w:val="FF0000"/>
              </w:rPr>
            </w:pPr>
            <w:r w:rsidRPr="00FF5D04">
              <w:t>Cross site quality for the CKS operation delivering best practice for sharpened beet knives</w:t>
            </w:r>
            <w:r w:rsidR="00BC66A4">
              <w:t xml:space="preserve"> </w:t>
            </w:r>
            <w:proofErr w:type="spellStart"/>
            <w:r w:rsidR="00BC66A4">
              <w:t>inline</w:t>
            </w:r>
            <w:proofErr w:type="spellEnd"/>
            <w:r w:rsidR="00BC66A4">
              <w:t xml:space="preserve"> with SPEC-F-001 standard</w:t>
            </w:r>
          </w:p>
        </w:tc>
      </w:tr>
      <w:tr w:rsidR="00C4069F" w:rsidRPr="00C4069F" w14:paraId="01706CDD" w14:textId="77777777" w:rsidTr="007942F0">
        <w:trPr>
          <w:trHeight w:val="425"/>
        </w:trPr>
        <w:tc>
          <w:tcPr>
            <w:tcW w:w="1812"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2F24F251" w14:textId="38BEDBC6" w:rsidR="00C4069F" w:rsidRPr="00FF5D04" w:rsidRDefault="00C4069F" w:rsidP="00C4069F">
            <w:pPr>
              <w:pStyle w:val="Heading-1stColumnofTable"/>
              <w:jc w:val="both"/>
            </w:pPr>
            <w:r w:rsidRPr="00FF5D04">
              <w:t>Scope</w:t>
            </w:r>
          </w:p>
        </w:tc>
        <w:tc>
          <w:tcPr>
            <w:tcW w:w="8730"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3CB565AA" w14:textId="1CEAA36D" w:rsidR="00C4069F" w:rsidRDefault="00FF5D04" w:rsidP="00C4069F">
            <w:pPr>
              <w:pStyle w:val="BulletPointedBodycopy"/>
            </w:pPr>
            <w:r w:rsidRPr="00FF5D04">
              <w:t>Operational</w:t>
            </w:r>
            <w:r w:rsidR="00C4069F" w:rsidRPr="00FF5D04">
              <w:t xml:space="preserve"> activities during the day to day </w:t>
            </w:r>
            <w:r w:rsidRPr="00FF5D04">
              <w:t>running of</w:t>
            </w:r>
            <w:r w:rsidR="00C4069F" w:rsidRPr="00FF5D04">
              <w:t xml:space="preserve"> the CKS </w:t>
            </w:r>
            <w:proofErr w:type="gramStart"/>
            <w:r w:rsidR="00C4069F" w:rsidRPr="00FF5D04">
              <w:t>plant</w:t>
            </w:r>
            <w:proofErr w:type="gramEnd"/>
            <w:r w:rsidR="00C4069F" w:rsidRPr="00FF5D04">
              <w:t xml:space="preserve"> </w:t>
            </w:r>
          </w:p>
          <w:p w14:paraId="22A298D3" w14:textId="51E0235C" w:rsidR="00DB4B5F" w:rsidRPr="00FF5D04" w:rsidRDefault="00DB4B5F" w:rsidP="00C4069F">
            <w:pPr>
              <w:pStyle w:val="BulletPointedBodycopy"/>
            </w:pPr>
            <w:r>
              <w:t>Some basic AVI routes around the pulp pressing station (as required)</w:t>
            </w:r>
          </w:p>
          <w:p w14:paraId="1609FA09" w14:textId="708C3FFF" w:rsidR="00C4069F" w:rsidRPr="00FF5D04" w:rsidRDefault="00C4069F" w:rsidP="00C4069F">
            <w:pPr>
              <w:pStyle w:val="BulletPointedBodycopy"/>
            </w:pPr>
            <w:r w:rsidRPr="00FF5D04">
              <w:t xml:space="preserve">Delivers schedule of </w:t>
            </w:r>
            <w:proofErr w:type="gramStart"/>
            <w:r w:rsidRPr="00FF5D04">
              <w:t>high quality</w:t>
            </w:r>
            <w:proofErr w:type="gramEnd"/>
            <w:r w:rsidRPr="00FF5D04">
              <w:t xml:space="preserve"> sharpened knives across all site</w:t>
            </w:r>
            <w:r w:rsidR="00FF5D04" w:rsidRPr="00FF5D04">
              <w:t>s</w:t>
            </w:r>
          </w:p>
          <w:p w14:paraId="556BBECB" w14:textId="504544F3" w:rsidR="00C4069F" w:rsidRPr="00FF5D04" w:rsidRDefault="00C4069F" w:rsidP="00C4069F">
            <w:pPr>
              <w:pStyle w:val="ListParagraph"/>
              <w:spacing w:before="120" w:after="120"/>
              <w:ind w:left="360"/>
              <w:jc w:val="both"/>
            </w:pPr>
            <w:r w:rsidRPr="00FF5D04">
              <w:t>Liaises with site teams and managers to ensure the work is completed on time. Addresses barriers to work completion</w:t>
            </w:r>
          </w:p>
        </w:tc>
      </w:tr>
      <w:tr w:rsidR="00C4069F" w:rsidRPr="00C4069F" w14:paraId="7C7D27C6" w14:textId="77777777" w:rsidTr="007942F0">
        <w:trPr>
          <w:trHeight w:val="425"/>
        </w:trPr>
        <w:tc>
          <w:tcPr>
            <w:tcW w:w="1812"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510CFCD4" w14:textId="5641A2F8" w:rsidR="00C4069F" w:rsidRPr="00FF5D04" w:rsidRDefault="00C4069F" w:rsidP="00C4069F">
            <w:pPr>
              <w:pStyle w:val="Heading-1stColumnofTable"/>
              <w:jc w:val="both"/>
            </w:pPr>
            <w:r w:rsidRPr="00FF5D04">
              <w:t>Decision Making</w:t>
            </w:r>
          </w:p>
        </w:tc>
        <w:tc>
          <w:tcPr>
            <w:tcW w:w="8730"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7E211600" w14:textId="184645A4" w:rsidR="00C4069F" w:rsidRPr="00FF5D04" w:rsidRDefault="00C4069F" w:rsidP="00C4069F">
            <w:pPr>
              <w:pStyle w:val="BulletPointedBodycopy"/>
            </w:pPr>
            <w:r w:rsidRPr="00FF5D04">
              <w:t>The CKS</w:t>
            </w:r>
            <w:r w:rsidR="00FF5D04" w:rsidRPr="00FF5D04">
              <w:t xml:space="preserve"> Operator</w:t>
            </w:r>
            <w:r w:rsidRPr="00FF5D04">
              <w:t xml:space="preserve"> ensures operational efficiency by making CKS technical decisions in reaction to medium term events whilst minimising </w:t>
            </w:r>
            <w:proofErr w:type="gramStart"/>
            <w:r w:rsidRPr="00FF5D04">
              <w:t>cost</w:t>
            </w:r>
            <w:proofErr w:type="gramEnd"/>
          </w:p>
          <w:p w14:paraId="46B5171E" w14:textId="644CC9FB" w:rsidR="00C4069F" w:rsidRPr="00FF5D04" w:rsidRDefault="00C4069F" w:rsidP="00FF5D04">
            <w:pPr>
              <w:pStyle w:val="BulletPointedBodycopy"/>
            </w:pPr>
            <w:r w:rsidRPr="00FF5D04">
              <w:t>Ability to use knowledge and experience to make a call on when to take an operational piece of plant offline and understand the urgency of its return to service</w:t>
            </w:r>
          </w:p>
        </w:tc>
      </w:tr>
      <w:tr w:rsidR="00C4069F" w:rsidRPr="00C4069F" w14:paraId="250BAF57" w14:textId="77777777" w:rsidTr="007942F0">
        <w:trPr>
          <w:trHeight w:val="596"/>
        </w:trPr>
        <w:tc>
          <w:tcPr>
            <w:tcW w:w="1812"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686BC4B3" w14:textId="72A6A195" w:rsidR="00C4069F" w:rsidRPr="00FF5D04" w:rsidRDefault="00C4069F" w:rsidP="00C4069F">
            <w:pPr>
              <w:pStyle w:val="Heading-1stColumnofTable"/>
              <w:spacing w:before="120"/>
              <w:jc w:val="both"/>
            </w:pPr>
            <w:r w:rsidRPr="00FF5D04">
              <w:t>Key Relationships</w:t>
            </w:r>
          </w:p>
        </w:tc>
        <w:tc>
          <w:tcPr>
            <w:tcW w:w="8730"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CD4428D" w14:textId="07A6F6F3" w:rsidR="00C4069F" w:rsidRPr="00FF5D04" w:rsidRDefault="00FF5D04" w:rsidP="00C4069F">
            <w:pPr>
              <w:jc w:val="both"/>
            </w:pPr>
            <w:r w:rsidRPr="00FF5D04">
              <w:t>Main reporting lines will be through the CKS Co-ordinator and shift SPM. Any escalation of breakdowns must also be communicated effectively to the Pulp Management Process Lead</w:t>
            </w:r>
            <w:r w:rsidR="00DB4B5F">
              <w:t xml:space="preserve"> /</w:t>
            </w:r>
            <w:r w:rsidRPr="00FF5D04">
              <w:t xml:space="preserve"> APU Lead</w:t>
            </w:r>
            <w:r w:rsidR="00DB4B5F">
              <w:t xml:space="preserve"> / Eng Lead as appropriate</w:t>
            </w:r>
            <w:r w:rsidRPr="00FF5D04">
              <w:t>.</w:t>
            </w:r>
          </w:p>
          <w:p w14:paraId="64A174F5" w14:textId="3EE65485" w:rsidR="00C4069F" w:rsidRPr="00FF5D04" w:rsidRDefault="00C4069F" w:rsidP="00C4069F">
            <w:pPr>
              <w:spacing w:before="120" w:after="120"/>
              <w:jc w:val="both"/>
            </w:pPr>
            <w:r w:rsidRPr="00FF5D04">
              <w:lastRenderedPageBreak/>
              <w:t xml:space="preserve">Close </w:t>
            </w:r>
            <w:r w:rsidR="00DB4B5F">
              <w:t xml:space="preserve">working </w:t>
            </w:r>
            <w:r w:rsidRPr="00FF5D04">
              <w:t>relationship with site slicer team</w:t>
            </w:r>
          </w:p>
        </w:tc>
      </w:tr>
      <w:tr w:rsidR="00C4069F" w:rsidRPr="00C4069F" w14:paraId="57116E39" w14:textId="77777777" w:rsidTr="007942F0">
        <w:trPr>
          <w:trHeight w:val="577"/>
        </w:trPr>
        <w:tc>
          <w:tcPr>
            <w:tcW w:w="1812"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0E544625" w14:textId="61FF0560" w:rsidR="00C4069F" w:rsidRPr="00FF5D04" w:rsidRDefault="00C4069F" w:rsidP="00C4069F">
            <w:pPr>
              <w:pStyle w:val="Heading-1stColumnofTable"/>
              <w:jc w:val="both"/>
            </w:pPr>
            <w:r w:rsidRPr="00FF5D04">
              <w:lastRenderedPageBreak/>
              <w:t>Other Factors</w:t>
            </w:r>
          </w:p>
        </w:tc>
        <w:tc>
          <w:tcPr>
            <w:tcW w:w="8730"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11FF0E9A" w14:textId="6FAA2F80" w:rsidR="00C4069F" w:rsidRPr="00FF5D04" w:rsidRDefault="00C4069F" w:rsidP="00C4069F">
            <w:pPr>
              <w:pStyle w:val="BulletPointedBodycopy"/>
              <w:ind w:left="357" w:hanging="357"/>
            </w:pPr>
            <w:r w:rsidRPr="00FF5D04">
              <w:t xml:space="preserve">The post operates on </w:t>
            </w:r>
            <w:r w:rsidR="00FF5D04" w:rsidRPr="00FF5D04">
              <w:t xml:space="preserve">a </w:t>
            </w:r>
            <w:proofErr w:type="gramStart"/>
            <w:r w:rsidR="00FF5D04" w:rsidRPr="00FF5D04">
              <w:t>4 crew</w:t>
            </w:r>
            <w:proofErr w:type="gramEnd"/>
            <w:r w:rsidR="00FF5D04" w:rsidRPr="00FF5D04">
              <w:t xml:space="preserve"> basis on 12-Hour shift</w:t>
            </w:r>
          </w:p>
          <w:p w14:paraId="00DFECEF" w14:textId="5538E068" w:rsidR="00C4069F" w:rsidRPr="00FF5D04" w:rsidRDefault="00FF5D04" w:rsidP="00C4069F">
            <w:pPr>
              <w:pStyle w:val="BulletPointedBodycopy"/>
              <w:ind w:left="357" w:hanging="357"/>
            </w:pPr>
            <w:r w:rsidRPr="00FF5D04">
              <w:t>Flexibility to cover sickness will be written into the shift plan to align with Ways of Working</w:t>
            </w:r>
          </w:p>
          <w:p w14:paraId="1B49995F" w14:textId="29914F23" w:rsidR="00C4069F" w:rsidRPr="00FF5D04" w:rsidRDefault="00C4069F" w:rsidP="00C4069F">
            <w:pPr>
              <w:spacing w:before="120" w:after="120"/>
              <w:jc w:val="both"/>
            </w:pPr>
            <w:r w:rsidRPr="00FF5D04">
              <w:t>There will be a requirement to work outside of normal hours on occasions</w:t>
            </w:r>
          </w:p>
        </w:tc>
      </w:tr>
    </w:tbl>
    <w:p w14:paraId="7B144041" w14:textId="77777777" w:rsidR="007025ED" w:rsidRPr="00C4069F" w:rsidRDefault="007025ED">
      <w:pPr>
        <w:rPr>
          <w:b/>
          <w:color w:val="FF0000"/>
          <w:sz w:val="28"/>
        </w:rPr>
      </w:pPr>
      <w:r w:rsidRPr="00C4069F">
        <w:rPr>
          <w:b/>
          <w:color w:val="FF0000"/>
          <w:sz w:val="28"/>
        </w:rPr>
        <w:br w:type="page"/>
      </w:r>
    </w:p>
    <w:p w14:paraId="4920B0EE" w14:textId="13930173" w:rsidR="0009404E" w:rsidRPr="00DB4B5F" w:rsidRDefault="00ED3EE7" w:rsidP="00EC2B79">
      <w:pPr>
        <w:pStyle w:val="MainHeading"/>
        <w:jc w:val="left"/>
        <w:outlineLvl w:val="0"/>
        <w:rPr>
          <w:color w:val="000000" w:themeColor="text1"/>
        </w:rPr>
      </w:pPr>
      <w:r w:rsidRPr="00DB4B5F">
        <w:rPr>
          <w:color w:val="000000" w:themeColor="text1"/>
        </w:rPr>
        <w:lastRenderedPageBreak/>
        <w:t>Person Profile</w:t>
      </w:r>
    </w:p>
    <w:tbl>
      <w:tblPr>
        <w:tblStyle w:val="TableGrid"/>
        <w:tblW w:w="10539" w:type="dxa"/>
        <w:shd w:val="clear" w:color="auto" w:fill="FFFFFF" w:themeFill="background1"/>
        <w:tblLayout w:type="fixed"/>
        <w:tblLook w:val="04A0" w:firstRow="1" w:lastRow="0" w:firstColumn="1" w:lastColumn="0" w:noHBand="0" w:noVBand="1"/>
      </w:tblPr>
      <w:tblGrid>
        <w:gridCol w:w="1599"/>
        <w:gridCol w:w="7723"/>
        <w:gridCol w:w="1217"/>
      </w:tblGrid>
      <w:tr w:rsidR="00DB4B5F" w:rsidRPr="00DB4B5F" w14:paraId="29218E12" w14:textId="77777777" w:rsidTr="00F211CC">
        <w:trPr>
          <w:trHeight w:val="624"/>
        </w:trPr>
        <w:tc>
          <w:tcPr>
            <w:tcW w:w="1599" w:type="dxa"/>
            <w:tcBorders>
              <w:top w:val="nil"/>
              <w:left w:val="nil"/>
              <w:bottom w:val="single" w:sz="12" w:space="0" w:color="5EB345"/>
              <w:right w:val="nil"/>
            </w:tcBorders>
            <w:shd w:val="clear" w:color="auto" w:fill="FFFFFF" w:themeFill="background1"/>
            <w:vAlign w:val="center"/>
          </w:tcPr>
          <w:p w14:paraId="063078E0" w14:textId="77777777" w:rsidR="004B3E1C" w:rsidRPr="00DB4B5F" w:rsidRDefault="004B3E1C" w:rsidP="00336D54">
            <w:pPr>
              <w:rPr>
                <w:b/>
                <w:color w:val="000000" w:themeColor="text1"/>
              </w:rPr>
            </w:pPr>
          </w:p>
        </w:tc>
        <w:tc>
          <w:tcPr>
            <w:tcW w:w="7723" w:type="dxa"/>
            <w:tcBorders>
              <w:top w:val="nil"/>
              <w:left w:val="nil"/>
              <w:bottom w:val="single" w:sz="12" w:space="0" w:color="5EB345"/>
              <w:right w:val="single" w:sz="12" w:space="0" w:color="5EB345"/>
            </w:tcBorders>
            <w:shd w:val="clear" w:color="auto" w:fill="FFFFFF" w:themeFill="background1"/>
          </w:tcPr>
          <w:p w14:paraId="0C99D7C2" w14:textId="77777777" w:rsidR="004B3E1C" w:rsidRPr="00DB4B5F" w:rsidRDefault="004B3E1C" w:rsidP="007222B8">
            <w:pPr>
              <w:ind w:left="-39"/>
              <w:rPr>
                <w:color w:val="000000" w:themeColor="text1"/>
              </w:rPr>
            </w:pPr>
          </w:p>
        </w:tc>
        <w:tc>
          <w:tcPr>
            <w:tcW w:w="1217"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04F6F1AA" w14:textId="77777777" w:rsidR="004B3E1C" w:rsidRPr="00DB4B5F" w:rsidRDefault="004B3E1C" w:rsidP="00DE60B5">
            <w:pPr>
              <w:pStyle w:val="Heading-1stColumnofTable"/>
              <w:rPr>
                <w:color w:val="000000" w:themeColor="text1"/>
              </w:rPr>
            </w:pPr>
            <w:r w:rsidRPr="00DB4B5F">
              <w:rPr>
                <w:color w:val="000000" w:themeColor="text1"/>
              </w:rPr>
              <w:t>Essential/</w:t>
            </w:r>
          </w:p>
          <w:p w14:paraId="10A1C57A" w14:textId="77777777" w:rsidR="004B3E1C" w:rsidRPr="00DB4B5F" w:rsidRDefault="004B3E1C" w:rsidP="00DE60B5">
            <w:pPr>
              <w:pStyle w:val="Heading-1stColumnofTable"/>
              <w:rPr>
                <w:color w:val="000000" w:themeColor="text1"/>
              </w:rPr>
            </w:pPr>
            <w:r w:rsidRPr="00DB4B5F">
              <w:rPr>
                <w:color w:val="000000" w:themeColor="text1"/>
              </w:rPr>
              <w:t>Desirable</w:t>
            </w:r>
          </w:p>
        </w:tc>
      </w:tr>
      <w:tr w:rsidR="00DB4B5F" w:rsidRPr="00DB4B5F" w14:paraId="2275C85F" w14:textId="77777777" w:rsidTr="00F211CC">
        <w:trPr>
          <w:trHeight w:val="945"/>
        </w:trPr>
        <w:tc>
          <w:tcPr>
            <w:tcW w:w="159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07541D96" w14:textId="77777777" w:rsidR="00C4069F" w:rsidRPr="00DB4B5F" w:rsidRDefault="00C4069F" w:rsidP="00C4069F">
            <w:pPr>
              <w:pStyle w:val="Heading-1stColumnofTable"/>
              <w:jc w:val="left"/>
              <w:rPr>
                <w:color w:val="000000" w:themeColor="text1"/>
              </w:rPr>
            </w:pPr>
            <w:r w:rsidRPr="00DB4B5F">
              <w:rPr>
                <w:color w:val="000000" w:themeColor="text1"/>
              </w:rPr>
              <w:t>Knowledge and Qualifications</w:t>
            </w:r>
          </w:p>
        </w:tc>
        <w:tc>
          <w:tcPr>
            <w:tcW w:w="7723"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57A69CCB" w14:textId="77777777" w:rsidR="00C4069F" w:rsidRPr="00DB4B5F" w:rsidRDefault="00C4069F" w:rsidP="00C4069F">
            <w:pPr>
              <w:pStyle w:val="ListParagraph"/>
              <w:numPr>
                <w:ilvl w:val="0"/>
                <w:numId w:val="39"/>
              </w:numPr>
              <w:spacing w:before="120" w:after="240"/>
              <w:rPr>
                <w:color w:val="000000" w:themeColor="text1"/>
              </w:rPr>
            </w:pPr>
            <w:r w:rsidRPr="00DB4B5F">
              <w:rPr>
                <w:color w:val="000000" w:themeColor="text1"/>
              </w:rPr>
              <w:t>IOSH Certificate</w:t>
            </w:r>
          </w:p>
          <w:p w14:paraId="2DDA0C09" w14:textId="77777777" w:rsidR="00C4069F" w:rsidRPr="00DB4B5F" w:rsidRDefault="00C4069F" w:rsidP="00C4069F">
            <w:pPr>
              <w:pStyle w:val="ListParagraph"/>
              <w:numPr>
                <w:ilvl w:val="0"/>
                <w:numId w:val="39"/>
              </w:numPr>
              <w:spacing w:before="120" w:after="240"/>
              <w:rPr>
                <w:color w:val="000000" w:themeColor="text1"/>
              </w:rPr>
            </w:pPr>
            <w:r w:rsidRPr="00DB4B5F">
              <w:rPr>
                <w:rFonts w:cs="Arial"/>
                <w:color w:val="000000" w:themeColor="text1"/>
              </w:rPr>
              <w:t>Engineering experience with focus on hydraulics and pneumatics</w:t>
            </w:r>
          </w:p>
          <w:p w14:paraId="210C8B84" w14:textId="77777777" w:rsidR="00C4069F" w:rsidRPr="00DB4B5F" w:rsidRDefault="00C4069F" w:rsidP="00C4069F">
            <w:pPr>
              <w:pStyle w:val="ListParagraph"/>
              <w:numPr>
                <w:ilvl w:val="0"/>
                <w:numId w:val="39"/>
              </w:numPr>
              <w:spacing w:before="120" w:after="240"/>
              <w:rPr>
                <w:color w:val="000000" w:themeColor="text1"/>
              </w:rPr>
            </w:pPr>
            <w:r w:rsidRPr="00DB4B5F">
              <w:rPr>
                <w:color w:val="000000" w:themeColor="text1"/>
              </w:rPr>
              <w:t>Understanding of behavioural based safety</w:t>
            </w:r>
          </w:p>
          <w:p w14:paraId="7950FD0C" w14:textId="77777777" w:rsidR="00C4069F" w:rsidRPr="00DB4B5F" w:rsidRDefault="00C4069F" w:rsidP="00C4069F">
            <w:pPr>
              <w:pStyle w:val="ListParagraph"/>
              <w:numPr>
                <w:ilvl w:val="0"/>
                <w:numId w:val="39"/>
              </w:numPr>
              <w:spacing w:before="120" w:after="240"/>
              <w:rPr>
                <w:color w:val="000000" w:themeColor="text1"/>
              </w:rPr>
            </w:pPr>
            <w:r w:rsidRPr="00DB4B5F">
              <w:rPr>
                <w:color w:val="000000" w:themeColor="text1"/>
              </w:rPr>
              <w:t>Basic food hygiene training</w:t>
            </w:r>
          </w:p>
          <w:p w14:paraId="3308BB1C" w14:textId="77777777" w:rsidR="00C4069F" w:rsidRPr="00DB4B5F" w:rsidRDefault="00C4069F" w:rsidP="00C4069F">
            <w:pPr>
              <w:pStyle w:val="ListParagraph"/>
              <w:numPr>
                <w:ilvl w:val="0"/>
                <w:numId w:val="39"/>
              </w:numPr>
              <w:spacing w:before="120" w:after="240"/>
              <w:rPr>
                <w:color w:val="000000" w:themeColor="text1"/>
              </w:rPr>
            </w:pPr>
            <w:r w:rsidRPr="00DB4B5F">
              <w:rPr>
                <w:color w:val="000000" w:themeColor="text1"/>
              </w:rPr>
              <w:t xml:space="preserve">Understanding of hazards and controls associated with a complex industrial environment and producing food and </w:t>
            </w:r>
            <w:proofErr w:type="gramStart"/>
            <w:r w:rsidRPr="00DB4B5F">
              <w:rPr>
                <w:color w:val="000000" w:themeColor="text1"/>
              </w:rPr>
              <w:t>feed</w:t>
            </w:r>
            <w:proofErr w:type="gramEnd"/>
          </w:p>
          <w:p w14:paraId="70FEDD7D" w14:textId="77777777" w:rsidR="00C4069F" w:rsidRPr="00DB4B5F" w:rsidRDefault="00C4069F" w:rsidP="00C4069F">
            <w:pPr>
              <w:pStyle w:val="ListParagraph"/>
              <w:numPr>
                <w:ilvl w:val="0"/>
                <w:numId w:val="39"/>
              </w:numPr>
              <w:spacing w:before="120" w:after="240"/>
              <w:jc w:val="both"/>
              <w:rPr>
                <w:color w:val="000000" w:themeColor="text1"/>
              </w:rPr>
            </w:pPr>
            <w:r w:rsidRPr="00DB4B5F">
              <w:rPr>
                <w:color w:val="000000" w:themeColor="text1"/>
              </w:rPr>
              <w:t>Understanding of data analysis tools and techniques</w:t>
            </w:r>
          </w:p>
          <w:p w14:paraId="7C83E6B6" w14:textId="77777777" w:rsidR="00C4069F" w:rsidRPr="00DB4B5F" w:rsidRDefault="00C4069F" w:rsidP="00C4069F">
            <w:pPr>
              <w:pStyle w:val="ListParagraph"/>
              <w:numPr>
                <w:ilvl w:val="0"/>
                <w:numId w:val="39"/>
              </w:numPr>
              <w:spacing w:before="120" w:after="240"/>
              <w:jc w:val="both"/>
              <w:rPr>
                <w:color w:val="000000" w:themeColor="text1"/>
              </w:rPr>
            </w:pPr>
            <w:r w:rsidRPr="00DB4B5F">
              <w:rPr>
                <w:rFonts w:cs="Arial"/>
                <w:color w:val="000000" w:themeColor="text1"/>
              </w:rPr>
              <w:t xml:space="preserve">Practical knowledge of Lean Tools and techniques </w:t>
            </w:r>
          </w:p>
          <w:p w14:paraId="222E29D6" w14:textId="2701B3F9" w:rsidR="00C4069F" w:rsidRPr="00DB4B5F" w:rsidRDefault="00C4069F" w:rsidP="00FF5D04">
            <w:pPr>
              <w:pStyle w:val="ListParagraph"/>
              <w:spacing w:before="120" w:after="240"/>
              <w:ind w:left="360"/>
              <w:jc w:val="both"/>
              <w:rPr>
                <w:rFonts w:cstheme="minorHAnsi"/>
                <w:color w:val="000000" w:themeColor="text1"/>
              </w:rPr>
            </w:pPr>
          </w:p>
        </w:tc>
        <w:tc>
          <w:tcPr>
            <w:tcW w:w="121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33480AD8" w14:textId="33E99936" w:rsidR="00C4069F" w:rsidRPr="00DB4B5F" w:rsidRDefault="00FF5D04" w:rsidP="00C4069F">
            <w:pPr>
              <w:spacing w:before="120" w:after="240"/>
              <w:contextualSpacing/>
              <w:jc w:val="center"/>
              <w:rPr>
                <w:color w:val="000000" w:themeColor="text1"/>
              </w:rPr>
            </w:pPr>
            <w:r w:rsidRPr="00DB4B5F">
              <w:rPr>
                <w:color w:val="000000" w:themeColor="text1"/>
              </w:rPr>
              <w:t>D</w:t>
            </w:r>
          </w:p>
          <w:p w14:paraId="6DD4D9B5" w14:textId="77777777" w:rsidR="00C4069F" w:rsidRPr="00DB4B5F" w:rsidRDefault="00C4069F" w:rsidP="00C4069F">
            <w:pPr>
              <w:spacing w:before="120" w:after="240"/>
              <w:contextualSpacing/>
              <w:jc w:val="center"/>
              <w:rPr>
                <w:color w:val="000000" w:themeColor="text1"/>
              </w:rPr>
            </w:pPr>
            <w:r w:rsidRPr="00DB4B5F">
              <w:rPr>
                <w:color w:val="000000" w:themeColor="text1"/>
              </w:rPr>
              <w:t>D</w:t>
            </w:r>
          </w:p>
          <w:p w14:paraId="19B0DB69" w14:textId="77777777" w:rsidR="00C4069F" w:rsidRPr="00DB4B5F" w:rsidRDefault="00C4069F" w:rsidP="00C4069F">
            <w:pPr>
              <w:spacing w:before="120" w:after="240"/>
              <w:contextualSpacing/>
              <w:jc w:val="center"/>
              <w:rPr>
                <w:color w:val="000000" w:themeColor="text1"/>
              </w:rPr>
            </w:pPr>
            <w:r w:rsidRPr="00DB4B5F">
              <w:rPr>
                <w:color w:val="000000" w:themeColor="text1"/>
              </w:rPr>
              <w:t>E</w:t>
            </w:r>
          </w:p>
          <w:p w14:paraId="30DDF8ED" w14:textId="77777777" w:rsidR="00C4069F" w:rsidRPr="00DB4B5F" w:rsidRDefault="00C4069F" w:rsidP="00C4069F">
            <w:pPr>
              <w:spacing w:before="120" w:after="240"/>
              <w:contextualSpacing/>
              <w:jc w:val="center"/>
              <w:rPr>
                <w:color w:val="000000" w:themeColor="text1"/>
              </w:rPr>
            </w:pPr>
            <w:r w:rsidRPr="00DB4B5F">
              <w:rPr>
                <w:color w:val="000000" w:themeColor="text1"/>
              </w:rPr>
              <w:t>E</w:t>
            </w:r>
          </w:p>
          <w:p w14:paraId="4EA37543" w14:textId="77777777" w:rsidR="00C4069F" w:rsidRPr="00DB4B5F" w:rsidRDefault="00C4069F" w:rsidP="00C4069F">
            <w:pPr>
              <w:spacing w:before="120" w:after="240"/>
              <w:contextualSpacing/>
              <w:jc w:val="center"/>
              <w:rPr>
                <w:color w:val="000000" w:themeColor="text1"/>
              </w:rPr>
            </w:pPr>
          </w:p>
          <w:p w14:paraId="6FD66B05" w14:textId="77777777" w:rsidR="00C4069F" w:rsidRPr="00DB4B5F" w:rsidRDefault="00C4069F" w:rsidP="00C4069F">
            <w:pPr>
              <w:spacing w:before="120" w:after="240"/>
              <w:contextualSpacing/>
              <w:jc w:val="center"/>
              <w:rPr>
                <w:color w:val="000000" w:themeColor="text1"/>
              </w:rPr>
            </w:pPr>
            <w:r w:rsidRPr="00DB4B5F">
              <w:rPr>
                <w:color w:val="000000" w:themeColor="text1"/>
              </w:rPr>
              <w:t>E</w:t>
            </w:r>
          </w:p>
          <w:p w14:paraId="0FD49D4C" w14:textId="77777777" w:rsidR="00C4069F" w:rsidRPr="00DB4B5F" w:rsidRDefault="00C4069F" w:rsidP="00C4069F">
            <w:pPr>
              <w:spacing w:before="120" w:after="240"/>
              <w:contextualSpacing/>
              <w:jc w:val="center"/>
              <w:rPr>
                <w:color w:val="000000" w:themeColor="text1"/>
              </w:rPr>
            </w:pPr>
            <w:r w:rsidRPr="00DB4B5F">
              <w:rPr>
                <w:color w:val="000000" w:themeColor="text1"/>
              </w:rPr>
              <w:t>D</w:t>
            </w:r>
          </w:p>
          <w:p w14:paraId="6AA33776" w14:textId="77777777" w:rsidR="00C4069F" w:rsidRPr="00DB4B5F" w:rsidRDefault="00C4069F" w:rsidP="00C4069F">
            <w:pPr>
              <w:spacing w:before="120" w:after="240"/>
              <w:contextualSpacing/>
              <w:jc w:val="center"/>
              <w:rPr>
                <w:color w:val="000000" w:themeColor="text1"/>
              </w:rPr>
            </w:pPr>
            <w:r w:rsidRPr="00DB4B5F">
              <w:rPr>
                <w:color w:val="000000" w:themeColor="text1"/>
              </w:rPr>
              <w:t>D</w:t>
            </w:r>
          </w:p>
          <w:p w14:paraId="12939551" w14:textId="1D75E1EC" w:rsidR="00C4069F" w:rsidRPr="00DB4B5F" w:rsidRDefault="00C4069F" w:rsidP="00C4069F">
            <w:pPr>
              <w:spacing w:before="120" w:after="240"/>
              <w:contextualSpacing/>
              <w:jc w:val="center"/>
              <w:rPr>
                <w:color w:val="000000" w:themeColor="text1"/>
              </w:rPr>
            </w:pPr>
          </w:p>
          <w:p w14:paraId="6007B348" w14:textId="440CF1FF" w:rsidR="00C4069F" w:rsidRPr="00DB4B5F" w:rsidRDefault="00C4069F" w:rsidP="00C4069F">
            <w:pPr>
              <w:rPr>
                <w:color w:val="000000" w:themeColor="text1"/>
              </w:rPr>
            </w:pPr>
          </w:p>
        </w:tc>
      </w:tr>
      <w:tr w:rsidR="00DB4B5F" w:rsidRPr="00DB4B5F" w14:paraId="43DCAF2F" w14:textId="77777777" w:rsidTr="00F211CC">
        <w:trPr>
          <w:trHeight w:val="627"/>
        </w:trPr>
        <w:tc>
          <w:tcPr>
            <w:tcW w:w="159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1B94979E" w14:textId="77777777" w:rsidR="00C4069F" w:rsidRPr="00DB4B5F" w:rsidRDefault="00C4069F" w:rsidP="00C4069F">
            <w:pPr>
              <w:pStyle w:val="Heading-1stColumnofTable"/>
              <w:jc w:val="left"/>
              <w:rPr>
                <w:color w:val="000000" w:themeColor="text1"/>
              </w:rPr>
            </w:pPr>
            <w:r w:rsidRPr="00DB4B5F">
              <w:rPr>
                <w:color w:val="000000" w:themeColor="text1"/>
              </w:rPr>
              <w:t>Experience</w:t>
            </w:r>
          </w:p>
        </w:tc>
        <w:tc>
          <w:tcPr>
            <w:tcW w:w="7723"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0992C372" w14:textId="77777777" w:rsidR="00C4069F" w:rsidRPr="00DB4B5F" w:rsidRDefault="00C4069F" w:rsidP="00C4069F">
            <w:pPr>
              <w:pStyle w:val="BulletPointedBodycopy"/>
              <w:rPr>
                <w:color w:val="000000" w:themeColor="text1"/>
              </w:rPr>
            </w:pPr>
            <w:r w:rsidRPr="00DB4B5F">
              <w:rPr>
                <w:color w:val="000000" w:themeColor="text1"/>
              </w:rPr>
              <w:t>Experience of working in a complex food manufacturing environment</w:t>
            </w:r>
          </w:p>
          <w:p w14:paraId="3C69D96C" w14:textId="77777777" w:rsidR="00C4069F" w:rsidRPr="00DB4B5F" w:rsidRDefault="00C4069F" w:rsidP="00C4069F">
            <w:pPr>
              <w:pStyle w:val="BulletPointedBodycopy"/>
              <w:rPr>
                <w:color w:val="000000" w:themeColor="text1"/>
              </w:rPr>
            </w:pPr>
            <w:r w:rsidRPr="00DB4B5F">
              <w:rPr>
                <w:color w:val="000000" w:themeColor="text1"/>
              </w:rPr>
              <w:t xml:space="preserve">Proven track record of effective technical problem solving, fault diagnosis and continuous </w:t>
            </w:r>
            <w:proofErr w:type="gramStart"/>
            <w:r w:rsidRPr="00DB4B5F">
              <w:rPr>
                <w:color w:val="000000" w:themeColor="text1"/>
              </w:rPr>
              <w:t>improvement</w:t>
            </w:r>
            <w:proofErr w:type="gramEnd"/>
            <w:r w:rsidRPr="00DB4B5F">
              <w:rPr>
                <w:color w:val="000000" w:themeColor="text1"/>
              </w:rPr>
              <w:t xml:space="preserve"> </w:t>
            </w:r>
          </w:p>
          <w:p w14:paraId="43C6DBC0" w14:textId="77777777" w:rsidR="00C4069F" w:rsidRPr="00DB4B5F" w:rsidRDefault="00C4069F" w:rsidP="00C4069F">
            <w:pPr>
              <w:pStyle w:val="BulletPointedBodycopy"/>
              <w:rPr>
                <w:color w:val="000000" w:themeColor="text1"/>
              </w:rPr>
            </w:pPr>
            <w:r w:rsidRPr="00DB4B5F">
              <w:rPr>
                <w:color w:val="000000" w:themeColor="text1"/>
              </w:rPr>
              <w:t>Experience of working in a lean operating environment</w:t>
            </w:r>
          </w:p>
          <w:p w14:paraId="02C6FA68" w14:textId="13931E2F" w:rsidR="00C4069F" w:rsidRPr="00DB4B5F" w:rsidRDefault="00C4069F" w:rsidP="00C4069F">
            <w:pPr>
              <w:pStyle w:val="ListParagraph"/>
              <w:ind w:left="386"/>
              <w:jc w:val="both"/>
              <w:rPr>
                <w:rFonts w:cstheme="minorHAnsi"/>
                <w:color w:val="000000" w:themeColor="text1"/>
              </w:rPr>
            </w:pPr>
            <w:r w:rsidRPr="00DB4B5F">
              <w:rPr>
                <w:color w:val="000000" w:themeColor="text1"/>
              </w:rPr>
              <w:t>Track record of working across teams to deliver in spec product to cross site customers</w:t>
            </w:r>
          </w:p>
        </w:tc>
        <w:tc>
          <w:tcPr>
            <w:tcW w:w="121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0DF9B3B0" w14:textId="1FF34D33" w:rsidR="00C4069F" w:rsidRPr="00DB4B5F" w:rsidRDefault="00466934" w:rsidP="00C4069F">
            <w:pPr>
              <w:spacing w:before="120" w:after="240"/>
              <w:contextualSpacing/>
              <w:jc w:val="center"/>
              <w:rPr>
                <w:color w:val="000000" w:themeColor="text1"/>
              </w:rPr>
            </w:pPr>
            <w:r w:rsidRPr="00DB4B5F">
              <w:rPr>
                <w:color w:val="000000" w:themeColor="text1"/>
              </w:rPr>
              <w:t>D</w:t>
            </w:r>
          </w:p>
          <w:p w14:paraId="2715667F" w14:textId="77777777" w:rsidR="00C4069F" w:rsidRPr="00DB4B5F" w:rsidRDefault="00C4069F" w:rsidP="00C4069F">
            <w:pPr>
              <w:spacing w:before="120" w:after="240"/>
              <w:contextualSpacing/>
              <w:jc w:val="center"/>
              <w:rPr>
                <w:color w:val="000000" w:themeColor="text1"/>
              </w:rPr>
            </w:pPr>
          </w:p>
          <w:p w14:paraId="03EDB4D6" w14:textId="77777777" w:rsidR="00466934" w:rsidRPr="00DB4B5F" w:rsidRDefault="00466934" w:rsidP="00466934">
            <w:pPr>
              <w:spacing w:before="120" w:after="240"/>
              <w:contextualSpacing/>
              <w:jc w:val="center"/>
              <w:rPr>
                <w:color w:val="000000" w:themeColor="text1"/>
              </w:rPr>
            </w:pPr>
            <w:r w:rsidRPr="00DB4B5F">
              <w:rPr>
                <w:color w:val="000000" w:themeColor="text1"/>
              </w:rPr>
              <w:t>D</w:t>
            </w:r>
          </w:p>
          <w:p w14:paraId="67D7A2B7" w14:textId="7E1D4686" w:rsidR="00C4069F" w:rsidRPr="00DB4B5F" w:rsidRDefault="00466934" w:rsidP="00466934">
            <w:pPr>
              <w:spacing w:before="120" w:after="240"/>
              <w:contextualSpacing/>
              <w:jc w:val="center"/>
              <w:rPr>
                <w:color w:val="000000" w:themeColor="text1"/>
              </w:rPr>
            </w:pPr>
            <w:r w:rsidRPr="00DB4B5F">
              <w:rPr>
                <w:color w:val="000000" w:themeColor="text1"/>
              </w:rPr>
              <w:t>D</w:t>
            </w:r>
          </w:p>
          <w:p w14:paraId="568A2916" w14:textId="0A6C9EDD" w:rsidR="00C4069F" w:rsidRPr="00DB4B5F" w:rsidRDefault="00C4069F" w:rsidP="00C4069F">
            <w:pPr>
              <w:spacing w:before="120" w:after="240"/>
              <w:contextualSpacing/>
              <w:jc w:val="center"/>
              <w:rPr>
                <w:color w:val="000000" w:themeColor="text1"/>
              </w:rPr>
            </w:pPr>
          </w:p>
          <w:p w14:paraId="0D570C55" w14:textId="77777777" w:rsidR="00C4069F" w:rsidRPr="00DB4B5F" w:rsidRDefault="00C4069F" w:rsidP="00C4069F">
            <w:pPr>
              <w:spacing w:before="120" w:after="240"/>
              <w:contextualSpacing/>
              <w:jc w:val="center"/>
              <w:rPr>
                <w:color w:val="000000" w:themeColor="text1"/>
              </w:rPr>
            </w:pPr>
            <w:r w:rsidRPr="00DB4B5F">
              <w:rPr>
                <w:color w:val="000000" w:themeColor="text1"/>
              </w:rPr>
              <w:t>E</w:t>
            </w:r>
          </w:p>
          <w:p w14:paraId="5F80DC76" w14:textId="04172914" w:rsidR="00C4069F" w:rsidRPr="00DB4B5F" w:rsidRDefault="00C4069F" w:rsidP="00C4069F">
            <w:pPr>
              <w:spacing w:before="120" w:after="240"/>
              <w:contextualSpacing/>
              <w:jc w:val="center"/>
              <w:rPr>
                <w:color w:val="000000" w:themeColor="text1"/>
              </w:rPr>
            </w:pPr>
          </w:p>
          <w:p w14:paraId="6D9694EC" w14:textId="77777777" w:rsidR="00C4069F" w:rsidRPr="00DB4B5F" w:rsidRDefault="00C4069F" w:rsidP="00C4069F">
            <w:pPr>
              <w:spacing w:before="120" w:after="240"/>
              <w:contextualSpacing/>
              <w:jc w:val="center"/>
              <w:rPr>
                <w:color w:val="000000" w:themeColor="text1"/>
              </w:rPr>
            </w:pPr>
          </w:p>
          <w:p w14:paraId="268127B2" w14:textId="42EE1E4B" w:rsidR="00C4069F" w:rsidRPr="00DB4B5F" w:rsidRDefault="00C4069F" w:rsidP="00C4069F">
            <w:pPr>
              <w:spacing w:after="120"/>
              <w:rPr>
                <w:color w:val="000000" w:themeColor="text1"/>
              </w:rPr>
            </w:pPr>
          </w:p>
        </w:tc>
      </w:tr>
      <w:tr w:rsidR="00DB4B5F" w:rsidRPr="00DB4B5F" w14:paraId="72CB6671" w14:textId="77777777" w:rsidTr="00F211CC">
        <w:trPr>
          <w:trHeight w:val="411"/>
        </w:trPr>
        <w:tc>
          <w:tcPr>
            <w:tcW w:w="159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04396E8D" w14:textId="77777777" w:rsidR="00C4069F" w:rsidRPr="00DB4B5F" w:rsidRDefault="00C4069F" w:rsidP="00C4069F">
            <w:pPr>
              <w:pStyle w:val="Heading-1stColumnofTable"/>
              <w:jc w:val="left"/>
              <w:rPr>
                <w:color w:val="000000" w:themeColor="text1"/>
              </w:rPr>
            </w:pPr>
            <w:r w:rsidRPr="00DB4B5F">
              <w:rPr>
                <w:color w:val="000000" w:themeColor="text1"/>
              </w:rPr>
              <w:t>Skills and Abilities</w:t>
            </w:r>
          </w:p>
        </w:tc>
        <w:tc>
          <w:tcPr>
            <w:tcW w:w="7723"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0C9D9BDE" w14:textId="77777777" w:rsidR="00C4069F" w:rsidRPr="00DB4B5F" w:rsidRDefault="00C4069F" w:rsidP="00C4069F">
            <w:pPr>
              <w:pStyle w:val="BulletPointedBodycopy"/>
              <w:rPr>
                <w:color w:val="000000" w:themeColor="text1"/>
              </w:rPr>
            </w:pPr>
            <w:r w:rsidRPr="00DB4B5F">
              <w:rPr>
                <w:color w:val="000000" w:themeColor="text1"/>
              </w:rPr>
              <w:t xml:space="preserve">Effectively communicate across all levels of the factory </w:t>
            </w:r>
          </w:p>
          <w:p w14:paraId="35552D36" w14:textId="77777777" w:rsidR="00C4069F" w:rsidRPr="00DB4B5F" w:rsidRDefault="00C4069F" w:rsidP="00C4069F">
            <w:pPr>
              <w:pStyle w:val="BulletPointedBodycopy"/>
              <w:rPr>
                <w:color w:val="000000" w:themeColor="text1"/>
              </w:rPr>
            </w:pPr>
            <w:r w:rsidRPr="00DB4B5F">
              <w:rPr>
                <w:color w:val="000000" w:themeColor="text1"/>
              </w:rPr>
              <w:t xml:space="preserve">Ability to think tactically, effectively balancing urgent and important tasks and effectively deploying resources.  </w:t>
            </w:r>
          </w:p>
          <w:p w14:paraId="1FB44D28" w14:textId="77777777" w:rsidR="00C4069F" w:rsidRPr="00DB4B5F" w:rsidRDefault="00C4069F" w:rsidP="00C4069F">
            <w:pPr>
              <w:pStyle w:val="BulletPointedBodycopy"/>
              <w:rPr>
                <w:color w:val="000000" w:themeColor="text1"/>
              </w:rPr>
            </w:pPr>
            <w:r w:rsidRPr="00DB4B5F">
              <w:rPr>
                <w:color w:val="000000" w:themeColor="text1"/>
              </w:rPr>
              <w:t xml:space="preserve">Understands data analysis and the importance of quality </w:t>
            </w:r>
            <w:proofErr w:type="gramStart"/>
            <w:r w:rsidRPr="00DB4B5F">
              <w:rPr>
                <w:color w:val="000000" w:themeColor="text1"/>
              </w:rPr>
              <w:t>control</w:t>
            </w:r>
            <w:proofErr w:type="gramEnd"/>
          </w:p>
          <w:p w14:paraId="6300B785" w14:textId="77777777" w:rsidR="00C4069F" w:rsidRPr="00DB4B5F" w:rsidRDefault="00C4069F" w:rsidP="00C4069F">
            <w:pPr>
              <w:pStyle w:val="BulletPointedBodycopy"/>
              <w:rPr>
                <w:color w:val="000000" w:themeColor="text1"/>
              </w:rPr>
            </w:pPr>
            <w:r w:rsidRPr="00DB4B5F">
              <w:rPr>
                <w:color w:val="000000" w:themeColor="text1"/>
              </w:rPr>
              <w:t>Effective planning and delivery of operational and non-operational maintenance</w:t>
            </w:r>
          </w:p>
          <w:p w14:paraId="2D8D47CD" w14:textId="77777777" w:rsidR="00C4069F" w:rsidRPr="00DB4B5F" w:rsidRDefault="00C4069F" w:rsidP="00C4069F">
            <w:pPr>
              <w:pStyle w:val="BulletPointedBodycopy"/>
              <w:rPr>
                <w:color w:val="000000" w:themeColor="text1"/>
              </w:rPr>
            </w:pPr>
            <w:r w:rsidRPr="00DB4B5F">
              <w:rPr>
                <w:color w:val="000000" w:themeColor="text1"/>
              </w:rPr>
              <w:t xml:space="preserve">Problem solving </w:t>
            </w:r>
            <w:proofErr w:type="gramStart"/>
            <w:r w:rsidRPr="00DB4B5F">
              <w:rPr>
                <w:color w:val="000000" w:themeColor="text1"/>
              </w:rPr>
              <w:t>skills</w:t>
            </w:r>
            <w:proofErr w:type="gramEnd"/>
          </w:p>
          <w:p w14:paraId="20085F30" w14:textId="77777777" w:rsidR="00C4069F" w:rsidRPr="00DB4B5F" w:rsidRDefault="00C4069F" w:rsidP="00C4069F">
            <w:pPr>
              <w:pStyle w:val="BulletPointedBodycopy"/>
              <w:rPr>
                <w:color w:val="000000" w:themeColor="text1"/>
              </w:rPr>
            </w:pPr>
            <w:r w:rsidRPr="00DB4B5F">
              <w:rPr>
                <w:color w:val="000000" w:themeColor="text1"/>
              </w:rPr>
              <w:t>Intuitive feel for operational issues whether related to people or technical issues</w:t>
            </w:r>
          </w:p>
          <w:p w14:paraId="423A1D2F" w14:textId="77777777" w:rsidR="00C4069F" w:rsidRPr="00DB4B5F" w:rsidRDefault="00C4069F" w:rsidP="00C4069F">
            <w:pPr>
              <w:pStyle w:val="BulletPointedBodycopy"/>
              <w:rPr>
                <w:color w:val="000000" w:themeColor="text1"/>
              </w:rPr>
            </w:pPr>
            <w:r w:rsidRPr="00DB4B5F">
              <w:rPr>
                <w:color w:val="000000" w:themeColor="text1"/>
              </w:rPr>
              <w:t xml:space="preserve">A solution-oriented thought process with an ability to ‘read’ situations, grasp the key issues quickly and take ownership for </w:t>
            </w:r>
            <w:proofErr w:type="gramStart"/>
            <w:r w:rsidRPr="00DB4B5F">
              <w:rPr>
                <w:color w:val="000000" w:themeColor="text1"/>
              </w:rPr>
              <w:t>improvement</w:t>
            </w:r>
            <w:proofErr w:type="gramEnd"/>
          </w:p>
          <w:p w14:paraId="724E21CA" w14:textId="7DC8C768" w:rsidR="00C4069F" w:rsidRPr="00DB4B5F" w:rsidRDefault="00C4069F" w:rsidP="00DB4B5F">
            <w:pPr>
              <w:pStyle w:val="BulletPointedBodycopy"/>
              <w:rPr>
                <w:color w:val="000000" w:themeColor="text1"/>
              </w:rPr>
            </w:pPr>
            <w:r w:rsidRPr="00DB4B5F">
              <w:rPr>
                <w:color w:val="000000" w:themeColor="text1"/>
              </w:rPr>
              <w:t>Capable of being considered as a potential successor for future opportunities in the Group</w:t>
            </w:r>
          </w:p>
        </w:tc>
        <w:tc>
          <w:tcPr>
            <w:tcW w:w="121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548A74A9" w14:textId="2BCE3969" w:rsidR="00C4069F" w:rsidRPr="00DB4B5F" w:rsidRDefault="00466934" w:rsidP="00C4069F">
            <w:pPr>
              <w:spacing w:before="120" w:after="240"/>
              <w:contextualSpacing/>
              <w:jc w:val="center"/>
              <w:rPr>
                <w:color w:val="000000" w:themeColor="text1"/>
              </w:rPr>
            </w:pPr>
            <w:r w:rsidRPr="00DB4B5F">
              <w:rPr>
                <w:color w:val="000000" w:themeColor="text1"/>
              </w:rPr>
              <w:t>D</w:t>
            </w:r>
          </w:p>
          <w:p w14:paraId="5EAA4911" w14:textId="77777777" w:rsidR="00C4069F" w:rsidRPr="00DB4B5F" w:rsidRDefault="00C4069F" w:rsidP="00C4069F">
            <w:pPr>
              <w:spacing w:before="120" w:after="240"/>
              <w:contextualSpacing/>
              <w:jc w:val="center"/>
              <w:rPr>
                <w:color w:val="000000" w:themeColor="text1"/>
              </w:rPr>
            </w:pPr>
          </w:p>
          <w:p w14:paraId="3B508AE7" w14:textId="414E3089" w:rsidR="00C4069F" w:rsidRPr="00DB4B5F" w:rsidRDefault="00C4069F" w:rsidP="00DB4B5F">
            <w:pPr>
              <w:spacing w:before="120" w:after="240"/>
              <w:contextualSpacing/>
              <w:jc w:val="center"/>
              <w:rPr>
                <w:color w:val="000000" w:themeColor="text1"/>
              </w:rPr>
            </w:pPr>
            <w:r w:rsidRPr="00DB4B5F">
              <w:rPr>
                <w:color w:val="000000" w:themeColor="text1"/>
              </w:rPr>
              <w:t>E</w:t>
            </w:r>
          </w:p>
          <w:p w14:paraId="1BED8BAC" w14:textId="77777777" w:rsidR="00C4069F" w:rsidRPr="00DB4B5F" w:rsidRDefault="00C4069F" w:rsidP="00C4069F">
            <w:pPr>
              <w:spacing w:before="120" w:after="240"/>
              <w:contextualSpacing/>
              <w:jc w:val="center"/>
              <w:rPr>
                <w:color w:val="000000" w:themeColor="text1"/>
              </w:rPr>
            </w:pPr>
            <w:r w:rsidRPr="00DB4B5F">
              <w:rPr>
                <w:color w:val="000000" w:themeColor="text1"/>
              </w:rPr>
              <w:t>E</w:t>
            </w:r>
          </w:p>
          <w:p w14:paraId="03141177" w14:textId="77777777" w:rsidR="00C4069F" w:rsidRPr="00DB4B5F" w:rsidRDefault="00C4069F" w:rsidP="00C4069F">
            <w:pPr>
              <w:spacing w:before="120" w:after="240"/>
              <w:contextualSpacing/>
              <w:jc w:val="center"/>
              <w:rPr>
                <w:color w:val="000000" w:themeColor="text1"/>
              </w:rPr>
            </w:pPr>
          </w:p>
          <w:p w14:paraId="33EEBCC0" w14:textId="3A6FBFFE" w:rsidR="00C4069F" w:rsidRPr="00DB4B5F" w:rsidRDefault="00DB4B5F" w:rsidP="00C4069F">
            <w:pPr>
              <w:spacing w:before="120" w:after="240"/>
              <w:contextualSpacing/>
              <w:jc w:val="center"/>
              <w:rPr>
                <w:color w:val="000000" w:themeColor="text1"/>
              </w:rPr>
            </w:pPr>
            <w:r>
              <w:rPr>
                <w:color w:val="000000" w:themeColor="text1"/>
              </w:rPr>
              <w:t>D</w:t>
            </w:r>
          </w:p>
          <w:p w14:paraId="68CBE645" w14:textId="6B548280" w:rsidR="00C4069F" w:rsidRPr="00DB4B5F" w:rsidRDefault="00DB4B5F" w:rsidP="00C4069F">
            <w:pPr>
              <w:spacing w:before="120" w:after="240"/>
              <w:contextualSpacing/>
              <w:jc w:val="center"/>
              <w:rPr>
                <w:color w:val="000000" w:themeColor="text1"/>
              </w:rPr>
            </w:pPr>
            <w:r>
              <w:rPr>
                <w:color w:val="000000" w:themeColor="text1"/>
              </w:rPr>
              <w:t>D</w:t>
            </w:r>
          </w:p>
          <w:p w14:paraId="714DD1B6" w14:textId="63E9942C" w:rsidR="00C4069F" w:rsidRPr="00DB4B5F" w:rsidRDefault="00C4069F" w:rsidP="00C4069F">
            <w:pPr>
              <w:spacing w:before="120" w:after="240"/>
              <w:contextualSpacing/>
              <w:jc w:val="center"/>
              <w:rPr>
                <w:color w:val="000000" w:themeColor="text1"/>
              </w:rPr>
            </w:pPr>
          </w:p>
          <w:p w14:paraId="51731B7E" w14:textId="241F681B" w:rsidR="00C4069F" w:rsidRPr="00DB4B5F" w:rsidRDefault="00DB4B5F" w:rsidP="00C4069F">
            <w:pPr>
              <w:spacing w:before="120" w:after="240"/>
              <w:contextualSpacing/>
              <w:jc w:val="center"/>
              <w:rPr>
                <w:color w:val="000000" w:themeColor="text1"/>
              </w:rPr>
            </w:pPr>
            <w:r>
              <w:rPr>
                <w:color w:val="000000" w:themeColor="text1"/>
              </w:rPr>
              <w:t>D</w:t>
            </w:r>
          </w:p>
          <w:p w14:paraId="47F28BA9" w14:textId="12E636F3" w:rsidR="00C4069F" w:rsidRPr="00DB4B5F" w:rsidRDefault="00C4069F" w:rsidP="00C4069F">
            <w:pPr>
              <w:spacing w:before="120" w:after="240"/>
              <w:contextualSpacing/>
              <w:jc w:val="center"/>
              <w:rPr>
                <w:color w:val="000000" w:themeColor="text1"/>
              </w:rPr>
            </w:pPr>
          </w:p>
          <w:p w14:paraId="3EE4B8E6" w14:textId="1A96E662" w:rsidR="00C4069F" w:rsidRPr="00DB4B5F" w:rsidRDefault="00DB4B5F" w:rsidP="00C4069F">
            <w:pPr>
              <w:spacing w:before="120" w:after="240"/>
              <w:contextualSpacing/>
              <w:jc w:val="center"/>
              <w:rPr>
                <w:color w:val="000000" w:themeColor="text1"/>
              </w:rPr>
            </w:pPr>
            <w:r>
              <w:rPr>
                <w:color w:val="000000" w:themeColor="text1"/>
              </w:rPr>
              <w:t>D</w:t>
            </w:r>
          </w:p>
          <w:p w14:paraId="1FFF3D0B" w14:textId="77777777" w:rsidR="00C4069F" w:rsidRPr="00DB4B5F" w:rsidRDefault="00C4069F" w:rsidP="00DB4B5F">
            <w:pPr>
              <w:spacing w:before="120" w:after="240"/>
              <w:contextualSpacing/>
              <w:rPr>
                <w:color w:val="000000" w:themeColor="text1"/>
              </w:rPr>
            </w:pPr>
          </w:p>
          <w:p w14:paraId="3A734283" w14:textId="2A10EBFC" w:rsidR="00C4069F" w:rsidRPr="00DB4B5F" w:rsidRDefault="00DB4B5F" w:rsidP="00C4069F">
            <w:pPr>
              <w:jc w:val="center"/>
              <w:rPr>
                <w:color w:val="000000" w:themeColor="text1"/>
              </w:rPr>
            </w:pPr>
            <w:r>
              <w:rPr>
                <w:color w:val="000000" w:themeColor="text1"/>
              </w:rPr>
              <w:t>D</w:t>
            </w:r>
          </w:p>
        </w:tc>
      </w:tr>
      <w:tr w:rsidR="00DB4B5F" w:rsidRPr="00DB4B5F" w14:paraId="5D15FE88" w14:textId="77777777" w:rsidTr="00F211CC">
        <w:trPr>
          <w:trHeight w:val="567"/>
        </w:trPr>
        <w:tc>
          <w:tcPr>
            <w:tcW w:w="1599" w:type="dxa"/>
            <w:tcBorders>
              <w:top w:val="single" w:sz="12" w:space="0" w:color="5EB345"/>
              <w:left w:val="single" w:sz="12" w:space="0" w:color="5EB345"/>
              <w:bottom w:val="single" w:sz="12" w:space="0" w:color="5EB345"/>
              <w:right w:val="single" w:sz="12" w:space="0" w:color="5EB345"/>
            </w:tcBorders>
            <w:shd w:val="clear" w:color="auto" w:fill="FFFFFF" w:themeFill="background1"/>
            <w:vAlign w:val="center"/>
          </w:tcPr>
          <w:p w14:paraId="0025E881" w14:textId="77777777" w:rsidR="00C4069F" w:rsidRPr="00DB4B5F" w:rsidRDefault="00C4069F" w:rsidP="00C4069F">
            <w:pPr>
              <w:pStyle w:val="Heading-1stColumnofTable"/>
              <w:jc w:val="left"/>
              <w:rPr>
                <w:color w:val="000000" w:themeColor="text1"/>
              </w:rPr>
            </w:pPr>
            <w:r w:rsidRPr="00DB4B5F">
              <w:rPr>
                <w:color w:val="000000" w:themeColor="text1"/>
              </w:rPr>
              <w:t>Personal Qualities and Behaviours</w:t>
            </w:r>
          </w:p>
          <w:p w14:paraId="49553C42" w14:textId="77777777" w:rsidR="00C4069F" w:rsidRPr="00DB4B5F" w:rsidRDefault="00C4069F" w:rsidP="00C4069F">
            <w:pPr>
              <w:pStyle w:val="Heading-1stColumnofTable"/>
              <w:jc w:val="left"/>
              <w:rPr>
                <w:color w:val="000000" w:themeColor="text1"/>
              </w:rPr>
            </w:pPr>
          </w:p>
        </w:tc>
        <w:tc>
          <w:tcPr>
            <w:tcW w:w="7723"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364DEB39" w14:textId="77777777" w:rsidR="00C4069F" w:rsidRPr="00DB4B5F" w:rsidRDefault="00C4069F" w:rsidP="00C4069F">
            <w:pPr>
              <w:pStyle w:val="BulletPointedBodycopy"/>
              <w:rPr>
                <w:color w:val="000000" w:themeColor="text1"/>
              </w:rPr>
            </w:pPr>
            <w:r w:rsidRPr="00DB4B5F">
              <w:rPr>
                <w:color w:val="000000" w:themeColor="text1"/>
              </w:rPr>
              <w:t xml:space="preserve">Personal and professionally credible: with sound judgment, genuine presence and authority which comes from having ‘seen it, done it and been </w:t>
            </w:r>
            <w:proofErr w:type="gramStart"/>
            <w:r w:rsidRPr="00DB4B5F">
              <w:rPr>
                <w:color w:val="000000" w:themeColor="text1"/>
              </w:rPr>
              <w:t>there’</w:t>
            </w:r>
            <w:proofErr w:type="gramEnd"/>
            <w:r w:rsidRPr="00DB4B5F">
              <w:rPr>
                <w:color w:val="000000" w:themeColor="text1"/>
              </w:rPr>
              <w:t xml:space="preserve"> </w:t>
            </w:r>
          </w:p>
          <w:p w14:paraId="6645ADAA" w14:textId="77777777" w:rsidR="00C4069F" w:rsidRPr="00DB4B5F" w:rsidRDefault="00C4069F" w:rsidP="00C4069F">
            <w:pPr>
              <w:pStyle w:val="BulletPointedBodycopy"/>
              <w:rPr>
                <w:color w:val="000000" w:themeColor="text1"/>
              </w:rPr>
            </w:pPr>
            <w:r w:rsidRPr="00DB4B5F">
              <w:rPr>
                <w:color w:val="000000" w:themeColor="text1"/>
              </w:rPr>
              <w:t xml:space="preserve">Quality driven, actively seeking opportunities for improvement with a passion for </w:t>
            </w:r>
            <w:proofErr w:type="gramStart"/>
            <w:r w:rsidRPr="00DB4B5F">
              <w:rPr>
                <w:color w:val="000000" w:themeColor="text1"/>
              </w:rPr>
              <w:t>excellence</w:t>
            </w:r>
            <w:proofErr w:type="gramEnd"/>
          </w:p>
          <w:p w14:paraId="1A24494C" w14:textId="77777777" w:rsidR="00C4069F" w:rsidRPr="00DB4B5F" w:rsidRDefault="00C4069F" w:rsidP="00C4069F">
            <w:pPr>
              <w:pStyle w:val="BulletPointedBodycopy"/>
              <w:rPr>
                <w:color w:val="000000" w:themeColor="text1"/>
              </w:rPr>
            </w:pPr>
            <w:r w:rsidRPr="00DB4B5F">
              <w:rPr>
                <w:color w:val="000000" w:themeColor="text1"/>
              </w:rPr>
              <w:t xml:space="preserve">Commitment to maintaining the Health &amp; Safety for self and </w:t>
            </w:r>
            <w:proofErr w:type="gramStart"/>
            <w:r w:rsidRPr="00DB4B5F">
              <w:rPr>
                <w:color w:val="000000" w:themeColor="text1"/>
              </w:rPr>
              <w:t>others</w:t>
            </w:r>
            <w:proofErr w:type="gramEnd"/>
          </w:p>
          <w:p w14:paraId="00B77964" w14:textId="7D1CA9B8" w:rsidR="00C4069F" w:rsidRPr="00DB4B5F" w:rsidRDefault="00C4069F" w:rsidP="00C4069F">
            <w:pPr>
              <w:pStyle w:val="ListParagraph"/>
              <w:ind w:left="386"/>
              <w:jc w:val="both"/>
              <w:rPr>
                <w:rFonts w:cstheme="minorHAnsi"/>
                <w:color w:val="000000" w:themeColor="text1"/>
              </w:rPr>
            </w:pPr>
            <w:r w:rsidRPr="00DB4B5F">
              <w:rPr>
                <w:color w:val="000000" w:themeColor="text1"/>
              </w:rPr>
              <w:t>Commitment to upholding the British Sugar Values</w:t>
            </w:r>
          </w:p>
        </w:tc>
        <w:tc>
          <w:tcPr>
            <w:tcW w:w="121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69662E3" w14:textId="77777777" w:rsidR="00E21313" w:rsidRDefault="00E21313" w:rsidP="00C4069F">
            <w:pPr>
              <w:spacing w:before="120"/>
              <w:ind w:left="386" w:hanging="386"/>
              <w:rPr>
                <w:color w:val="000000" w:themeColor="text1"/>
              </w:rPr>
            </w:pPr>
          </w:p>
          <w:p w14:paraId="7EF1FBF4" w14:textId="77777777" w:rsidR="00C4069F" w:rsidRDefault="00E21313" w:rsidP="00E21313">
            <w:pPr>
              <w:spacing w:before="120"/>
              <w:ind w:left="386" w:hanging="386"/>
              <w:jc w:val="center"/>
              <w:rPr>
                <w:color w:val="000000" w:themeColor="text1"/>
              </w:rPr>
            </w:pPr>
            <w:r>
              <w:rPr>
                <w:color w:val="000000" w:themeColor="text1"/>
              </w:rPr>
              <w:t>D</w:t>
            </w:r>
          </w:p>
          <w:p w14:paraId="7E9E6BBD" w14:textId="77777777" w:rsidR="00E21313" w:rsidRDefault="00E21313" w:rsidP="00E21313">
            <w:pPr>
              <w:spacing w:before="120"/>
              <w:ind w:left="386" w:hanging="386"/>
              <w:jc w:val="center"/>
              <w:rPr>
                <w:color w:val="000000" w:themeColor="text1"/>
              </w:rPr>
            </w:pPr>
            <w:r>
              <w:rPr>
                <w:color w:val="000000" w:themeColor="text1"/>
              </w:rPr>
              <w:t>E</w:t>
            </w:r>
          </w:p>
          <w:p w14:paraId="71D92745" w14:textId="77777777" w:rsidR="00E21313" w:rsidRDefault="00E21313" w:rsidP="00E21313">
            <w:pPr>
              <w:spacing w:before="120"/>
              <w:ind w:left="386" w:hanging="386"/>
              <w:jc w:val="center"/>
              <w:rPr>
                <w:color w:val="000000" w:themeColor="text1"/>
              </w:rPr>
            </w:pPr>
            <w:r>
              <w:rPr>
                <w:color w:val="000000" w:themeColor="text1"/>
              </w:rPr>
              <w:t>E</w:t>
            </w:r>
          </w:p>
          <w:p w14:paraId="34B2C640" w14:textId="77777777" w:rsidR="00E21313" w:rsidRDefault="00E21313" w:rsidP="00E21313">
            <w:pPr>
              <w:spacing w:before="120"/>
              <w:ind w:left="386" w:hanging="386"/>
              <w:jc w:val="center"/>
              <w:rPr>
                <w:color w:val="000000" w:themeColor="text1"/>
              </w:rPr>
            </w:pPr>
          </w:p>
          <w:p w14:paraId="71F19CB7" w14:textId="496C4FE1" w:rsidR="00E21313" w:rsidRPr="00DB4B5F" w:rsidRDefault="00E21313" w:rsidP="00E21313">
            <w:pPr>
              <w:spacing w:before="120"/>
              <w:ind w:left="386" w:hanging="386"/>
              <w:jc w:val="center"/>
              <w:rPr>
                <w:color w:val="000000" w:themeColor="text1"/>
              </w:rPr>
            </w:pPr>
            <w:r>
              <w:rPr>
                <w:color w:val="000000" w:themeColor="text1"/>
              </w:rPr>
              <w:t>E</w:t>
            </w:r>
          </w:p>
        </w:tc>
      </w:tr>
    </w:tbl>
    <w:p w14:paraId="449EB9D4" w14:textId="77777777" w:rsidR="00EC2B79" w:rsidRPr="00C4069F" w:rsidRDefault="00EC2B79">
      <w:pPr>
        <w:rPr>
          <w:color w:val="FF0000"/>
        </w:rPr>
      </w:pPr>
    </w:p>
    <w:p w14:paraId="7E16A737" w14:textId="2BF72DA4" w:rsidR="0003200D" w:rsidRPr="00C4069F" w:rsidRDefault="0003200D">
      <w:pPr>
        <w:rPr>
          <w:b/>
          <w:bCs/>
          <w:color w:val="FF0000"/>
          <w:sz w:val="28"/>
        </w:rPr>
      </w:pPr>
      <w:r w:rsidRPr="00C4069F">
        <w:rPr>
          <w:color w:val="FF0000"/>
        </w:rPr>
        <w:br w:type="page"/>
      </w:r>
    </w:p>
    <w:p w14:paraId="55FFE332" w14:textId="49E1B0B2" w:rsidR="00A260FD" w:rsidRPr="00FF5D04" w:rsidRDefault="00A260FD" w:rsidP="004B2659">
      <w:pPr>
        <w:pStyle w:val="MainHeading"/>
        <w:jc w:val="left"/>
        <w:outlineLvl w:val="0"/>
      </w:pPr>
      <w:r w:rsidRPr="00FF5D04">
        <w:lastRenderedPageBreak/>
        <w:t xml:space="preserve">British Sugar </w:t>
      </w:r>
      <w:r w:rsidR="00C90257" w:rsidRPr="00FF5D04">
        <w:t>Values</w:t>
      </w:r>
    </w:p>
    <w:tbl>
      <w:tblPr>
        <w:tblStyle w:val="TableGrid"/>
        <w:tblW w:w="10475" w:type="dxa"/>
        <w:shd w:val="clear" w:color="auto" w:fill="FFFFFF" w:themeFill="background1"/>
        <w:tblLook w:val="04A0" w:firstRow="1" w:lastRow="0" w:firstColumn="1" w:lastColumn="0" w:noHBand="0" w:noVBand="1"/>
      </w:tblPr>
      <w:tblGrid>
        <w:gridCol w:w="2093"/>
        <w:gridCol w:w="2835"/>
        <w:gridCol w:w="5547"/>
      </w:tblGrid>
      <w:tr w:rsidR="00FF5D04" w:rsidRPr="00FF5D04" w14:paraId="4EA8F6E8" w14:textId="77777777" w:rsidTr="004F2E3D">
        <w:trPr>
          <w:trHeight w:val="618"/>
        </w:trPr>
        <w:tc>
          <w:tcPr>
            <w:tcW w:w="2093" w:type="dxa"/>
            <w:vMerge w:val="restart"/>
            <w:tcBorders>
              <w:top w:val="single" w:sz="12" w:space="0" w:color="5EB345"/>
              <w:left w:val="single" w:sz="12" w:space="0" w:color="5EB345"/>
              <w:right w:val="single" w:sz="12" w:space="0" w:color="5EB345"/>
            </w:tcBorders>
            <w:shd w:val="clear" w:color="auto" w:fill="FFFFFF" w:themeFill="background1"/>
            <w:vAlign w:val="center"/>
          </w:tcPr>
          <w:p w14:paraId="54BBCB68" w14:textId="57925B87" w:rsidR="00C90257" w:rsidRPr="00FF5D04" w:rsidRDefault="00C90257" w:rsidP="00BA42C8">
            <w:pPr>
              <w:pStyle w:val="Heading-inTableRow"/>
              <w:jc w:val="left"/>
              <w:rPr>
                <w:sz w:val="24"/>
              </w:rPr>
            </w:pPr>
            <w:r w:rsidRPr="00FF5D04">
              <w:rPr>
                <w:sz w:val="24"/>
              </w:rPr>
              <w:t>Drive to Action</w:t>
            </w: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617B96FB" w14:textId="4B2073F7" w:rsidR="00C90257" w:rsidRPr="00FF5D04" w:rsidRDefault="00B634B8" w:rsidP="00C05000">
            <w:pPr>
              <w:rPr>
                <w:sz w:val="24"/>
              </w:rPr>
            </w:pPr>
            <w:r w:rsidRPr="00FF5D04">
              <w:rPr>
                <w:sz w:val="24"/>
              </w:rPr>
              <w:t>Taking ownership</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63599CDB" w14:textId="7D5489BA" w:rsidR="00B634B8" w:rsidRPr="00FF5D04" w:rsidRDefault="00B634B8" w:rsidP="00C05000">
            <w:pPr>
              <w:autoSpaceDE w:val="0"/>
              <w:autoSpaceDN w:val="0"/>
              <w:adjustRightInd w:val="0"/>
              <w:jc w:val="both"/>
              <w:rPr>
                <w:rFonts w:cs="FSLola-Light"/>
                <w:szCs w:val="18"/>
              </w:rPr>
            </w:pPr>
            <w:r w:rsidRPr="00FF5D04">
              <w:rPr>
                <w:rFonts w:cs="FSLola-Light"/>
                <w:szCs w:val="18"/>
              </w:rPr>
              <w:t xml:space="preserve">You know what you are accountable </w:t>
            </w:r>
            <w:proofErr w:type="gramStart"/>
            <w:r w:rsidRPr="00FF5D04">
              <w:rPr>
                <w:rFonts w:cs="FSLola-Light"/>
                <w:szCs w:val="18"/>
              </w:rPr>
              <w:t>for</w:t>
            </w:r>
            <w:proofErr w:type="gramEnd"/>
            <w:r w:rsidRPr="00FF5D04">
              <w:rPr>
                <w:rFonts w:cs="FSLola-Light"/>
                <w:szCs w:val="18"/>
              </w:rPr>
              <w:t xml:space="preserve"> and you challenge yourself to</w:t>
            </w:r>
          </w:p>
          <w:p w14:paraId="7FE37285" w14:textId="77777777" w:rsidR="00B634B8" w:rsidRPr="00FF5D04" w:rsidRDefault="00B634B8" w:rsidP="00C05000">
            <w:pPr>
              <w:autoSpaceDE w:val="0"/>
              <w:autoSpaceDN w:val="0"/>
              <w:adjustRightInd w:val="0"/>
              <w:jc w:val="both"/>
              <w:rPr>
                <w:rFonts w:cs="FSLola-Light"/>
                <w:szCs w:val="18"/>
              </w:rPr>
            </w:pPr>
            <w:r w:rsidRPr="00FF5D04">
              <w:rPr>
                <w:rFonts w:cs="FSLola-Light"/>
                <w:szCs w:val="18"/>
              </w:rPr>
              <w:t>achieve more, take ownership of your day to day and you’re not afraid to</w:t>
            </w:r>
          </w:p>
          <w:p w14:paraId="2A4E132E" w14:textId="77777777" w:rsidR="00C90257" w:rsidRPr="00FF5D04" w:rsidRDefault="00B634B8" w:rsidP="00C05000">
            <w:pPr>
              <w:jc w:val="both"/>
              <w:rPr>
                <w:rFonts w:cs="FSLola-Light"/>
                <w:szCs w:val="18"/>
              </w:rPr>
            </w:pPr>
            <w:proofErr w:type="gramStart"/>
            <w:r w:rsidRPr="00FF5D04">
              <w:rPr>
                <w:rFonts w:cs="FSLola-Light"/>
                <w:szCs w:val="18"/>
              </w:rPr>
              <w:t>make a decision</w:t>
            </w:r>
            <w:proofErr w:type="gramEnd"/>
            <w:r w:rsidRPr="00FF5D04">
              <w:rPr>
                <w:rFonts w:cs="FSLola-Light"/>
                <w:szCs w:val="18"/>
              </w:rPr>
              <w:t xml:space="preserve"> when the situation calls for it.</w:t>
            </w:r>
          </w:p>
          <w:p w14:paraId="4377313E" w14:textId="0DF5D08B" w:rsidR="00C05000" w:rsidRPr="00FF5D04" w:rsidRDefault="00C05000" w:rsidP="00C05000">
            <w:pPr>
              <w:jc w:val="both"/>
              <w:rPr>
                <w:sz w:val="10"/>
              </w:rPr>
            </w:pPr>
          </w:p>
        </w:tc>
      </w:tr>
      <w:tr w:rsidR="00FF5D04" w:rsidRPr="00FF5D04" w14:paraId="26233B0F" w14:textId="77777777" w:rsidTr="004F2E3D">
        <w:trPr>
          <w:trHeight w:val="618"/>
        </w:trPr>
        <w:tc>
          <w:tcPr>
            <w:tcW w:w="2093" w:type="dxa"/>
            <w:vMerge/>
            <w:tcBorders>
              <w:left w:val="single" w:sz="12" w:space="0" w:color="5EB345"/>
              <w:bottom w:val="single" w:sz="12" w:space="0" w:color="5EB345"/>
              <w:right w:val="single" w:sz="12" w:space="0" w:color="5EB345"/>
            </w:tcBorders>
            <w:shd w:val="clear" w:color="auto" w:fill="FFFFFF" w:themeFill="background1"/>
            <w:vAlign w:val="center"/>
          </w:tcPr>
          <w:p w14:paraId="4E677662" w14:textId="77777777" w:rsidR="00C90257" w:rsidRPr="00FF5D04" w:rsidRDefault="00C90257" w:rsidP="00BA42C8">
            <w:pPr>
              <w:pStyle w:val="Heading-inTableRow"/>
              <w:jc w:val="left"/>
              <w:rPr>
                <w:sz w:val="24"/>
              </w:rPr>
            </w:pP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7235668A" w14:textId="0EDAF1BA" w:rsidR="00C90257" w:rsidRPr="00FF5D04" w:rsidRDefault="00B634B8" w:rsidP="00C05000">
            <w:pPr>
              <w:rPr>
                <w:sz w:val="24"/>
              </w:rPr>
            </w:pPr>
            <w:r w:rsidRPr="00FF5D04">
              <w:rPr>
                <w:sz w:val="24"/>
              </w:rPr>
              <w:t xml:space="preserve">Having a positive, can-do attitude </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125385E" w14:textId="2F349B2F" w:rsidR="00C05000" w:rsidRPr="00FF5D04" w:rsidRDefault="00B634B8" w:rsidP="00C05000">
            <w:pPr>
              <w:jc w:val="both"/>
            </w:pPr>
            <w:r w:rsidRPr="00FF5D04">
              <w:t>You are optimistic and tenacious with the resilience and perseverance to ‘stick with it’ you share your positivity with those around you and never give up, no matter how difficult the challenge.</w:t>
            </w:r>
          </w:p>
          <w:p w14:paraId="05ABAD47" w14:textId="47952E7C" w:rsidR="00C90257" w:rsidRPr="00FF5D04" w:rsidRDefault="00B634B8" w:rsidP="00C05000">
            <w:pPr>
              <w:jc w:val="both"/>
              <w:rPr>
                <w:sz w:val="10"/>
              </w:rPr>
            </w:pPr>
            <w:r w:rsidRPr="00FF5D04">
              <w:t xml:space="preserve"> </w:t>
            </w:r>
          </w:p>
        </w:tc>
      </w:tr>
      <w:tr w:rsidR="00FF5D04" w:rsidRPr="00FF5D04" w14:paraId="1BC0C96C" w14:textId="77777777" w:rsidTr="004F2E3D">
        <w:trPr>
          <w:trHeight w:val="618"/>
        </w:trPr>
        <w:tc>
          <w:tcPr>
            <w:tcW w:w="2093" w:type="dxa"/>
            <w:vMerge w:val="restart"/>
            <w:tcBorders>
              <w:top w:val="single" w:sz="12" w:space="0" w:color="5EB345"/>
              <w:left w:val="single" w:sz="12" w:space="0" w:color="5EB345"/>
              <w:right w:val="single" w:sz="12" w:space="0" w:color="5EB345"/>
            </w:tcBorders>
            <w:shd w:val="clear" w:color="auto" w:fill="FFFFFF" w:themeFill="background1"/>
            <w:vAlign w:val="center"/>
          </w:tcPr>
          <w:p w14:paraId="431504E3" w14:textId="28128A4E" w:rsidR="00C90257" w:rsidRPr="00FF5D04" w:rsidRDefault="00C90257" w:rsidP="00BA42C8">
            <w:pPr>
              <w:pStyle w:val="Heading-inTableRow"/>
              <w:jc w:val="left"/>
              <w:rPr>
                <w:sz w:val="24"/>
              </w:rPr>
            </w:pPr>
            <w:r w:rsidRPr="00FF5D04">
              <w:rPr>
                <w:sz w:val="24"/>
              </w:rPr>
              <w:t>Working Together</w:t>
            </w: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30968205" w14:textId="44E78F05" w:rsidR="00C90257" w:rsidRPr="00FF5D04" w:rsidRDefault="00B634B8" w:rsidP="00C05000">
            <w:pPr>
              <w:rPr>
                <w:sz w:val="24"/>
              </w:rPr>
            </w:pPr>
            <w:r w:rsidRPr="00FF5D04">
              <w:rPr>
                <w:sz w:val="24"/>
              </w:rPr>
              <w:t>Supporting others</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5504E618" w14:textId="1032223C" w:rsidR="00B634B8" w:rsidRPr="00FF5D04" w:rsidRDefault="00B634B8" w:rsidP="00C05000">
            <w:pPr>
              <w:autoSpaceDE w:val="0"/>
              <w:autoSpaceDN w:val="0"/>
              <w:adjustRightInd w:val="0"/>
              <w:jc w:val="both"/>
              <w:rPr>
                <w:rFonts w:cs="FSLola-Light"/>
                <w:szCs w:val="18"/>
              </w:rPr>
            </w:pPr>
            <w:r w:rsidRPr="00FF5D04">
              <w:rPr>
                <w:rFonts w:cs="FSLola-Light"/>
                <w:szCs w:val="18"/>
              </w:rPr>
              <w:t xml:space="preserve">You’re always willing to offer your time and experience to </w:t>
            </w:r>
            <w:proofErr w:type="gramStart"/>
            <w:r w:rsidRPr="00FF5D04">
              <w:rPr>
                <w:rFonts w:cs="FSLola-Light"/>
                <w:szCs w:val="18"/>
              </w:rPr>
              <w:t>support</w:t>
            </w:r>
            <w:proofErr w:type="gramEnd"/>
          </w:p>
          <w:p w14:paraId="37FBFB17" w14:textId="77777777" w:rsidR="00B634B8" w:rsidRPr="00FF5D04" w:rsidRDefault="00B634B8" w:rsidP="00C05000">
            <w:pPr>
              <w:autoSpaceDE w:val="0"/>
              <w:autoSpaceDN w:val="0"/>
              <w:adjustRightInd w:val="0"/>
              <w:jc w:val="both"/>
              <w:rPr>
                <w:rFonts w:cs="FSLola-Light"/>
                <w:szCs w:val="18"/>
              </w:rPr>
            </w:pPr>
            <w:r w:rsidRPr="00FF5D04">
              <w:rPr>
                <w:rFonts w:cs="FSLola-Light"/>
                <w:szCs w:val="18"/>
              </w:rPr>
              <w:t>others, recognising that it’s a collective effort and you are part of a</w:t>
            </w:r>
          </w:p>
          <w:p w14:paraId="58DC6910" w14:textId="77777777" w:rsidR="00B634B8" w:rsidRPr="00FF5D04" w:rsidRDefault="00B634B8" w:rsidP="00C05000">
            <w:pPr>
              <w:autoSpaceDE w:val="0"/>
              <w:autoSpaceDN w:val="0"/>
              <w:adjustRightInd w:val="0"/>
              <w:jc w:val="both"/>
              <w:rPr>
                <w:rFonts w:cs="FSLola-Light"/>
                <w:szCs w:val="18"/>
              </w:rPr>
            </w:pPr>
            <w:r w:rsidRPr="00FF5D04">
              <w:rPr>
                <w:rFonts w:cs="FSLola-Light"/>
                <w:szCs w:val="18"/>
              </w:rPr>
              <w:t xml:space="preserve">bigger team. This means being aware of the needs of your </w:t>
            </w:r>
            <w:proofErr w:type="gramStart"/>
            <w:r w:rsidRPr="00FF5D04">
              <w:rPr>
                <w:rFonts w:cs="FSLola-Light"/>
                <w:szCs w:val="18"/>
              </w:rPr>
              <w:t>colleagues</w:t>
            </w:r>
            <w:proofErr w:type="gramEnd"/>
          </w:p>
          <w:p w14:paraId="52B97CF6" w14:textId="77777777" w:rsidR="00C90257" w:rsidRPr="00FF5D04" w:rsidRDefault="00B634B8" w:rsidP="00C05000">
            <w:pPr>
              <w:jc w:val="both"/>
              <w:rPr>
                <w:rFonts w:cs="FSLola-Light"/>
                <w:szCs w:val="18"/>
              </w:rPr>
            </w:pPr>
            <w:r w:rsidRPr="00FF5D04">
              <w:rPr>
                <w:rFonts w:cs="FSLola-Light"/>
                <w:szCs w:val="18"/>
              </w:rPr>
              <w:t>and working together to solve problems.</w:t>
            </w:r>
          </w:p>
          <w:p w14:paraId="186953CE" w14:textId="0552C0C2" w:rsidR="00C05000" w:rsidRPr="00FF5D04" w:rsidRDefault="00C05000" w:rsidP="00C05000">
            <w:pPr>
              <w:jc w:val="both"/>
              <w:rPr>
                <w:sz w:val="10"/>
              </w:rPr>
            </w:pPr>
          </w:p>
        </w:tc>
      </w:tr>
      <w:tr w:rsidR="00FF5D04" w:rsidRPr="00FF5D04" w14:paraId="2D501CE3" w14:textId="77777777" w:rsidTr="004F2E3D">
        <w:trPr>
          <w:trHeight w:val="618"/>
        </w:trPr>
        <w:tc>
          <w:tcPr>
            <w:tcW w:w="2093" w:type="dxa"/>
            <w:vMerge/>
            <w:tcBorders>
              <w:left w:val="single" w:sz="12" w:space="0" w:color="5EB345"/>
              <w:bottom w:val="single" w:sz="12" w:space="0" w:color="5EB345"/>
              <w:right w:val="single" w:sz="12" w:space="0" w:color="5EB345"/>
            </w:tcBorders>
            <w:shd w:val="clear" w:color="auto" w:fill="FFFFFF" w:themeFill="background1"/>
            <w:vAlign w:val="center"/>
          </w:tcPr>
          <w:p w14:paraId="49139F2A" w14:textId="77777777" w:rsidR="00C90257" w:rsidRPr="00FF5D04" w:rsidRDefault="00C90257" w:rsidP="00BA42C8">
            <w:pPr>
              <w:pStyle w:val="Heading-inTableRow"/>
              <w:jc w:val="left"/>
              <w:rPr>
                <w:sz w:val="24"/>
              </w:rPr>
            </w:pP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10CDF37D" w14:textId="0F8FD954" w:rsidR="00C90257" w:rsidRPr="00FF5D04" w:rsidRDefault="00B634B8" w:rsidP="00C05000">
            <w:pPr>
              <w:rPr>
                <w:sz w:val="24"/>
              </w:rPr>
            </w:pPr>
            <w:r w:rsidRPr="00FF5D04">
              <w:rPr>
                <w:sz w:val="24"/>
              </w:rPr>
              <w:t xml:space="preserve">Working as one business </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BCAE29F" w14:textId="6E580833" w:rsidR="00C05000" w:rsidRPr="00FF5D04" w:rsidRDefault="00B634B8" w:rsidP="00C05000">
            <w:pPr>
              <w:jc w:val="both"/>
            </w:pPr>
            <w:r w:rsidRPr="00FF5D04">
              <w:t>You understand how what you do makes a difference to customers and colleagues. You have an appreciation of the business areas and how they work.</w:t>
            </w:r>
          </w:p>
          <w:p w14:paraId="4802C519" w14:textId="30C9E109" w:rsidR="00C90257" w:rsidRPr="00FF5D04" w:rsidRDefault="00B634B8" w:rsidP="00C05000">
            <w:pPr>
              <w:jc w:val="both"/>
              <w:rPr>
                <w:sz w:val="8"/>
              </w:rPr>
            </w:pPr>
            <w:r w:rsidRPr="00FF5D04">
              <w:t xml:space="preserve"> </w:t>
            </w:r>
          </w:p>
        </w:tc>
      </w:tr>
      <w:tr w:rsidR="00FF5D04" w:rsidRPr="00FF5D04" w14:paraId="33BEB5C2" w14:textId="77777777" w:rsidTr="004F2E3D">
        <w:trPr>
          <w:trHeight w:val="618"/>
        </w:trPr>
        <w:tc>
          <w:tcPr>
            <w:tcW w:w="2093" w:type="dxa"/>
            <w:vMerge w:val="restart"/>
            <w:tcBorders>
              <w:top w:val="single" w:sz="12" w:space="0" w:color="5EB345"/>
              <w:left w:val="single" w:sz="12" w:space="0" w:color="5EB345"/>
              <w:right w:val="single" w:sz="12" w:space="0" w:color="5EB345"/>
            </w:tcBorders>
            <w:shd w:val="clear" w:color="auto" w:fill="FFFFFF" w:themeFill="background1"/>
            <w:vAlign w:val="center"/>
          </w:tcPr>
          <w:p w14:paraId="4DFC07EE" w14:textId="0E43E97C" w:rsidR="00C90257" w:rsidRPr="00FF5D04" w:rsidRDefault="00C90257" w:rsidP="00BA42C8">
            <w:pPr>
              <w:pStyle w:val="Heading-inTableRow"/>
              <w:jc w:val="left"/>
              <w:rPr>
                <w:sz w:val="24"/>
              </w:rPr>
            </w:pPr>
            <w:r w:rsidRPr="00FF5D04">
              <w:rPr>
                <w:sz w:val="24"/>
              </w:rPr>
              <w:t>Respecting Each Other</w:t>
            </w: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32BC8AB1" w14:textId="6AFA7675" w:rsidR="00C90257" w:rsidRPr="00FF5D04" w:rsidRDefault="00B634B8" w:rsidP="00C05000">
            <w:pPr>
              <w:rPr>
                <w:sz w:val="24"/>
              </w:rPr>
            </w:pPr>
            <w:r w:rsidRPr="00FF5D04">
              <w:rPr>
                <w:sz w:val="24"/>
              </w:rPr>
              <w:t>Listening to others</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2ED2AA0" w14:textId="423F7367" w:rsidR="00B634B8" w:rsidRPr="00FF5D04" w:rsidRDefault="00B634B8" w:rsidP="00C05000">
            <w:pPr>
              <w:autoSpaceDE w:val="0"/>
              <w:autoSpaceDN w:val="0"/>
              <w:adjustRightInd w:val="0"/>
              <w:jc w:val="both"/>
              <w:rPr>
                <w:rFonts w:cs="FSLola-Light"/>
                <w:szCs w:val="18"/>
              </w:rPr>
            </w:pPr>
            <w:r w:rsidRPr="00FF5D04">
              <w:rPr>
                <w:rFonts w:cs="FSLola-Light"/>
                <w:szCs w:val="18"/>
              </w:rPr>
              <w:t>You give others time and attention, listening to what they have to say.</w:t>
            </w:r>
          </w:p>
          <w:p w14:paraId="1F891A6D" w14:textId="77777777" w:rsidR="00B634B8" w:rsidRPr="00FF5D04" w:rsidRDefault="00B634B8" w:rsidP="00C05000">
            <w:pPr>
              <w:autoSpaceDE w:val="0"/>
              <w:autoSpaceDN w:val="0"/>
              <w:adjustRightInd w:val="0"/>
              <w:jc w:val="both"/>
              <w:rPr>
                <w:rFonts w:cs="FSLola-Light"/>
                <w:szCs w:val="18"/>
              </w:rPr>
            </w:pPr>
            <w:r w:rsidRPr="00FF5D04">
              <w:rPr>
                <w:rFonts w:cs="FSLola-Light"/>
                <w:szCs w:val="18"/>
              </w:rPr>
              <w:t xml:space="preserve">This means understanding what you’ve heard and not </w:t>
            </w:r>
            <w:proofErr w:type="gramStart"/>
            <w:r w:rsidRPr="00FF5D04">
              <w:rPr>
                <w:rFonts w:cs="FSLola-Light"/>
                <w:szCs w:val="18"/>
              </w:rPr>
              <w:t>automatically</w:t>
            </w:r>
            <w:proofErr w:type="gramEnd"/>
          </w:p>
          <w:p w14:paraId="30062B24" w14:textId="77777777" w:rsidR="00C90257" w:rsidRPr="00FF5D04" w:rsidRDefault="00B634B8" w:rsidP="00C05000">
            <w:pPr>
              <w:jc w:val="both"/>
              <w:rPr>
                <w:rFonts w:cs="FSLola-Light"/>
                <w:szCs w:val="18"/>
              </w:rPr>
            </w:pPr>
            <w:r w:rsidRPr="00FF5D04">
              <w:rPr>
                <w:rFonts w:cs="FSLola-Light"/>
                <w:szCs w:val="18"/>
              </w:rPr>
              <w:t>dismissing alternative viewpoints.</w:t>
            </w:r>
          </w:p>
          <w:p w14:paraId="58C90B2D" w14:textId="422567A6" w:rsidR="00C05000" w:rsidRPr="00FF5D04" w:rsidRDefault="00C05000" w:rsidP="00C05000">
            <w:pPr>
              <w:jc w:val="both"/>
              <w:rPr>
                <w:sz w:val="8"/>
              </w:rPr>
            </w:pPr>
          </w:p>
        </w:tc>
      </w:tr>
      <w:tr w:rsidR="00FF5D04" w:rsidRPr="00FF5D04" w14:paraId="126CC084" w14:textId="77777777" w:rsidTr="004F2E3D">
        <w:trPr>
          <w:trHeight w:val="618"/>
        </w:trPr>
        <w:tc>
          <w:tcPr>
            <w:tcW w:w="2093" w:type="dxa"/>
            <w:vMerge/>
            <w:tcBorders>
              <w:left w:val="single" w:sz="12" w:space="0" w:color="5EB345"/>
              <w:bottom w:val="single" w:sz="12" w:space="0" w:color="5EB345"/>
              <w:right w:val="single" w:sz="12" w:space="0" w:color="5EB345"/>
            </w:tcBorders>
            <w:shd w:val="clear" w:color="auto" w:fill="FFFFFF" w:themeFill="background1"/>
            <w:vAlign w:val="center"/>
          </w:tcPr>
          <w:p w14:paraId="31D4FA09" w14:textId="77777777" w:rsidR="00C90257" w:rsidRPr="00FF5D04" w:rsidRDefault="00C90257" w:rsidP="00BA42C8">
            <w:pPr>
              <w:pStyle w:val="Heading-inTableRow"/>
              <w:jc w:val="left"/>
              <w:rPr>
                <w:sz w:val="24"/>
              </w:rPr>
            </w:pP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528904A8" w14:textId="5A277589" w:rsidR="00C90257" w:rsidRPr="00FF5D04" w:rsidRDefault="00B634B8" w:rsidP="00C05000">
            <w:pPr>
              <w:rPr>
                <w:sz w:val="24"/>
              </w:rPr>
            </w:pPr>
            <w:r w:rsidRPr="00FF5D04">
              <w:rPr>
                <w:sz w:val="24"/>
              </w:rPr>
              <w:t>Doing the right thing</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86A7103" w14:textId="173B1F65" w:rsidR="00B634B8" w:rsidRPr="00FF5D04" w:rsidRDefault="00B634B8" w:rsidP="00C05000">
            <w:pPr>
              <w:autoSpaceDE w:val="0"/>
              <w:autoSpaceDN w:val="0"/>
              <w:adjustRightInd w:val="0"/>
              <w:jc w:val="both"/>
              <w:rPr>
                <w:rFonts w:cs="FSLola-Light"/>
                <w:szCs w:val="18"/>
              </w:rPr>
            </w:pPr>
            <w:r w:rsidRPr="00FF5D04">
              <w:rPr>
                <w:rFonts w:cs="FSLola-Light"/>
                <w:szCs w:val="18"/>
              </w:rPr>
              <w:t>You do what you say you will and deliver on promises. Trustworthiness</w:t>
            </w:r>
          </w:p>
          <w:p w14:paraId="0FB0B260" w14:textId="1D0AC198" w:rsidR="00C90257" w:rsidRPr="00FF5D04" w:rsidRDefault="00B634B8" w:rsidP="002A5185">
            <w:pPr>
              <w:autoSpaceDE w:val="0"/>
              <w:autoSpaceDN w:val="0"/>
              <w:adjustRightInd w:val="0"/>
              <w:jc w:val="both"/>
              <w:rPr>
                <w:rFonts w:cs="FSLola-Light"/>
                <w:szCs w:val="18"/>
              </w:rPr>
            </w:pPr>
            <w:r w:rsidRPr="00FF5D04">
              <w:rPr>
                <w:rFonts w:cs="FSLola-Light"/>
                <w:szCs w:val="18"/>
              </w:rPr>
              <w:t>is a key aspect of this behaviour, as is honesty and the ability to stand</w:t>
            </w:r>
            <w:r w:rsidR="002A5185" w:rsidRPr="00FF5D04">
              <w:rPr>
                <w:rFonts w:cs="FSLola-Light"/>
                <w:szCs w:val="18"/>
              </w:rPr>
              <w:t xml:space="preserve"> </w:t>
            </w:r>
            <w:r w:rsidRPr="00FF5D04">
              <w:rPr>
                <w:rFonts w:cs="FSLola-Light"/>
                <w:szCs w:val="18"/>
              </w:rPr>
              <w:t>up for what you believe in, challenging others when appropriate.</w:t>
            </w:r>
          </w:p>
          <w:p w14:paraId="6D84959E" w14:textId="74A8ED9E" w:rsidR="00C05000" w:rsidRPr="00FF5D04" w:rsidRDefault="00C05000" w:rsidP="00C05000">
            <w:pPr>
              <w:jc w:val="both"/>
              <w:rPr>
                <w:sz w:val="8"/>
              </w:rPr>
            </w:pPr>
          </w:p>
        </w:tc>
      </w:tr>
      <w:tr w:rsidR="00FF5D04" w:rsidRPr="00FF5D04" w14:paraId="5D338244" w14:textId="77777777" w:rsidTr="004F2E3D">
        <w:trPr>
          <w:trHeight w:val="618"/>
        </w:trPr>
        <w:tc>
          <w:tcPr>
            <w:tcW w:w="2093" w:type="dxa"/>
            <w:vMerge w:val="restart"/>
            <w:tcBorders>
              <w:top w:val="single" w:sz="12" w:space="0" w:color="5EB345"/>
              <w:left w:val="single" w:sz="12" w:space="0" w:color="5EB345"/>
              <w:right w:val="single" w:sz="12" w:space="0" w:color="5EB345"/>
            </w:tcBorders>
            <w:shd w:val="clear" w:color="auto" w:fill="FFFFFF" w:themeFill="background1"/>
            <w:vAlign w:val="center"/>
          </w:tcPr>
          <w:p w14:paraId="364FA958" w14:textId="12A93184" w:rsidR="00C90257" w:rsidRPr="00FF5D04" w:rsidRDefault="00C90257" w:rsidP="00BA42C8">
            <w:pPr>
              <w:pStyle w:val="Heading-inTableRow"/>
              <w:jc w:val="left"/>
              <w:rPr>
                <w:sz w:val="24"/>
              </w:rPr>
            </w:pPr>
            <w:r w:rsidRPr="00FF5D04">
              <w:rPr>
                <w:sz w:val="24"/>
              </w:rPr>
              <w:t>Open and Flexible</w:t>
            </w: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4CE103E4" w14:textId="5DFF92C6" w:rsidR="00C90257" w:rsidRPr="00FF5D04" w:rsidRDefault="00B634B8" w:rsidP="00C05000">
            <w:pPr>
              <w:rPr>
                <w:sz w:val="24"/>
              </w:rPr>
            </w:pPr>
            <w:r w:rsidRPr="00FF5D04">
              <w:rPr>
                <w:sz w:val="24"/>
              </w:rPr>
              <w:t xml:space="preserve">Being open to change </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375DA75E" w14:textId="52302B86" w:rsidR="00B634B8" w:rsidRPr="00FF5D04" w:rsidRDefault="00B634B8" w:rsidP="00C05000">
            <w:pPr>
              <w:autoSpaceDE w:val="0"/>
              <w:autoSpaceDN w:val="0"/>
              <w:adjustRightInd w:val="0"/>
              <w:jc w:val="both"/>
              <w:rPr>
                <w:rFonts w:cs="FSLola-Light"/>
                <w:szCs w:val="18"/>
              </w:rPr>
            </w:pPr>
            <w:r w:rsidRPr="00FF5D04">
              <w:rPr>
                <w:rFonts w:cs="FSLola-Light"/>
                <w:szCs w:val="18"/>
              </w:rPr>
              <w:t>You recognise that change is inevitable and have an openness towards</w:t>
            </w:r>
          </w:p>
          <w:p w14:paraId="1EEA87E2" w14:textId="77777777" w:rsidR="00B634B8" w:rsidRPr="00FF5D04" w:rsidRDefault="00B634B8" w:rsidP="00C05000">
            <w:pPr>
              <w:autoSpaceDE w:val="0"/>
              <w:autoSpaceDN w:val="0"/>
              <w:adjustRightInd w:val="0"/>
              <w:jc w:val="both"/>
              <w:rPr>
                <w:rFonts w:cs="FSLola-Light"/>
                <w:szCs w:val="18"/>
              </w:rPr>
            </w:pPr>
            <w:r w:rsidRPr="00FF5D04">
              <w:rPr>
                <w:rFonts w:cs="FSLola-Light"/>
                <w:szCs w:val="18"/>
              </w:rPr>
              <w:t>trying new ways of doing things. You focus on the</w:t>
            </w:r>
          </w:p>
          <w:p w14:paraId="25779300" w14:textId="77777777" w:rsidR="00C90257" w:rsidRPr="00FF5D04" w:rsidRDefault="00B634B8" w:rsidP="00C05000">
            <w:pPr>
              <w:jc w:val="both"/>
              <w:rPr>
                <w:rFonts w:cs="FSLola-Light"/>
                <w:szCs w:val="18"/>
              </w:rPr>
            </w:pPr>
            <w:r w:rsidRPr="00FF5D04">
              <w:rPr>
                <w:rFonts w:cs="FSLola-Light"/>
                <w:szCs w:val="18"/>
              </w:rPr>
              <w:t>positive aspects of change and try new things.</w:t>
            </w:r>
          </w:p>
          <w:p w14:paraId="292074F4" w14:textId="1C813FC1" w:rsidR="00C05000" w:rsidRPr="00FF5D04" w:rsidRDefault="00C05000" w:rsidP="00C05000">
            <w:pPr>
              <w:jc w:val="both"/>
              <w:rPr>
                <w:sz w:val="8"/>
              </w:rPr>
            </w:pPr>
          </w:p>
        </w:tc>
      </w:tr>
      <w:tr w:rsidR="00FF5D04" w:rsidRPr="00FF5D04" w14:paraId="50721763" w14:textId="77777777" w:rsidTr="004F2E3D">
        <w:trPr>
          <w:trHeight w:val="618"/>
        </w:trPr>
        <w:tc>
          <w:tcPr>
            <w:tcW w:w="2093" w:type="dxa"/>
            <w:vMerge/>
            <w:tcBorders>
              <w:left w:val="single" w:sz="12" w:space="0" w:color="5EB345"/>
              <w:bottom w:val="single" w:sz="12" w:space="0" w:color="5EB345"/>
              <w:right w:val="single" w:sz="12" w:space="0" w:color="5EB345"/>
            </w:tcBorders>
            <w:shd w:val="clear" w:color="auto" w:fill="FFFFFF" w:themeFill="background1"/>
            <w:vAlign w:val="center"/>
          </w:tcPr>
          <w:p w14:paraId="27BCD700" w14:textId="77777777" w:rsidR="00C90257" w:rsidRPr="00FF5D04" w:rsidRDefault="00C90257" w:rsidP="00BA42C8">
            <w:pPr>
              <w:pStyle w:val="Heading-inTableRow"/>
              <w:jc w:val="left"/>
            </w:pPr>
          </w:p>
        </w:tc>
        <w:tc>
          <w:tcPr>
            <w:tcW w:w="2835"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1290DA51" w14:textId="51FF8397" w:rsidR="00C90257" w:rsidRPr="00FF5D04" w:rsidRDefault="00B634B8" w:rsidP="00C05000">
            <w:pPr>
              <w:rPr>
                <w:sz w:val="24"/>
              </w:rPr>
            </w:pPr>
            <w:r w:rsidRPr="00FF5D04">
              <w:rPr>
                <w:sz w:val="24"/>
              </w:rPr>
              <w:t>Finding a better way</w:t>
            </w:r>
          </w:p>
        </w:tc>
        <w:tc>
          <w:tcPr>
            <w:tcW w:w="5547" w:type="dxa"/>
            <w:tcBorders>
              <w:top w:val="single" w:sz="12" w:space="0" w:color="5EB345"/>
              <w:left w:val="single" w:sz="12" w:space="0" w:color="5EB345"/>
              <w:bottom w:val="single" w:sz="12" w:space="0" w:color="5EB345"/>
              <w:right w:val="single" w:sz="12" w:space="0" w:color="5EB345"/>
            </w:tcBorders>
            <w:shd w:val="clear" w:color="auto" w:fill="FFFFFF" w:themeFill="background1"/>
          </w:tcPr>
          <w:p w14:paraId="3D789816" w14:textId="1D02989C" w:rsidR="00B634B8" w:rsidRPr="00FF5D04" w:rsidRDefault="00B634B8" w:rsidP="00C05000">
            <w:pPr>
              <w:autoSpaceDE w:val="0"/>
              <w:autoSpaceDN w:val="0"/>
              <w:adjustRightInd w:val="0"/>
              <w:jc w:val="both"/>
              <w:rPr>
                <w:rFonts w:cs="FSLola-Light"/>
                <w:szCs w:val="18"/>
              </w:rPr>
            </w:pPr>
            <w:r w:rsidRPr="00FF5D04">
              <w:rPr>
                <w:rFonts w:cs="FSLola-Light"/>
                <w:szCs w:val="18"/>
              </w:rPr>
              <w:t>You have a curious mind and challenge existing ways of working.</w:t>
            </w:r>
          </w:p>
          <w:p w14:paraId="566F5391" w14:textId="77777777" w:rsidR="00B634B8" w:rsidRPr="00FF5D04" w:rsidRDefault="00B634B8" w:rsidP="00C05000">
            <w:pPr>
              <w:autoSpaceDE w:val="0"/>
              <w:autoSpaceDN w:val="0"/>
              <w:adjustRightInd w:val="0"/>
              <w:jc w:val="both"/>
              <w:rPr>
                <w:rFonts w:cs="FSLola-Light"/>
                <w:szCs w:val="18"/>
              </w:rPr>
            </w:pPr>
            <w:r w:rsidRPr="00FF5D04">
              <w:rPr>
                <w:rFonts w:cs="FSLola-Light"/>
                <w:szCs w:val="18"/>
              </w:rPr>
              <w:t xml:space="preserve">You’re not afraid to ask why or why not and recognise others </w:t>
            </w:r>
            <w:proofErr w:type="gramStart"/>
            <w:r w:rsidRPr="00FF5D04">
              <w:rPr>
                <w:rFonts w:cs="FSLola-Light"/>
                <w:szCs w:val="18"/>
              </w:rPr>
              <w:t>outside</w:t>
            </w:r>
            <w:proofErr w:type="gramEnd"/>
          </w:p>
          <w:p w14:paraId="3E68EAC9" w14:textId="77777777" w:rsidR="00C90257" w:rsidRPr="00FF5D04" w:rsidRDefault="00B634B8" w:rsidP="00C05000">
            <w:pPr>
              <w:jc w:val="both"/>
              <w:rPr>
                <w:rFonts w:cs="FSLola-Light"/>
                <w:szCs w:val="18"/>
              </w:rPr>
            </w:pPr>
            <w:r w:rsidRPr="00FF5D04">
              <w:rPr>
                <w:rFonts w:cs="FSLola-Light"/>
                <w:szCs w:val="18"/>
              </w:rPr>
              <w:t>the business may have something to show us.</w:t>
            </w:r>
          </w:p>
          <w:p w14:paraId="5A141B8F" w14:textId="78465CF4" w:rsidR="00C05000" w:rsidRPr="00FF5D04" w:rsidRDefault="00C05000" w:rsidP="00C05000">
            <w:pPr>
              <w:jc w:val="both"/>
              <w:rPr>
                <w:sz w:val="8"/>
              </w:rPr>
            </w:pPr>
          </w:p>
        </w:tc>
      </w:tr>
    </w:tbl>
    <w:p w14:paraId="14ED9FF5" w14:textId="5A03FB75" w:rsidR="00A260FD" w:rsidRPr="00C4069F" w:rsidRDefault="00A260FD" w:rsidP="00B946F3">
      <w:pPr>
        <w:rPr>
          <w:b/>
          <w:color w:val="FF0000"/>
        </w:rPr>
      </w:pPr>
    </w:p>
    <w:sectPr w:rsidR="00A260FD" w:rsidRPr="00C4069F" w:rsidSect="00B946F3">
      <w:headerReference w:type="default" r:id="rId8"/>
      <w:pgSz w:w="11906" w:h="16838"/>
      <w:pgMar w:top="851" w:right="720" w:bottom="426"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687FD" w14:textId="77777777" w:rsidR="006B7483" w:rsidRDefault="006B7483" w:rsidP="00BB5BF5">
      <w:pPr>
        <w:spacing w:after="0" w:line="240" w:lineRule="auto"/>
      </w:pPr>
      <w:r>
        <w:separator/>
      </w:r>
    </w:p>
  </w:endnote>
  <w:endnote w:type="continuationSeparator" w:id="0">
    <w:p w14:paraId="32A80AE9" w14:textId="77777777" w:rsidR="006B7483" w:rsidRDefault="006B7483" w:rsidP="00BB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SLola-Light">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99D9" w14:textId="77777777" w:rsidR="006B7483" w:rsidRDefault="006B7483" w:rsidP="00BB5BF5">
      <w:pPr>
        <w:spacing w:after="0" w:line="240" w:lineRule="auto"/>
      </w:pPr>
      <w:r>
        <w:separator/>
      </w:r>
    </w:p>
  </w:footnote>
  <w:footnote w:type="continuationSeparator" w:id="0">
    <w:p w14:paraId="168D15FE" w14:textId="77777777" w:rsidR="006B7483" w:rsidRDefault="006B7483" w:rsidP="00BB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6E9B" w14:textId="06EF825E" w:rsidR="00BB5BF5" w:rsidRDefault="002028D9" w:rsidP="002028D9">
    <w:pPr>
      <w:pStyle w:val="Header"/>
      <w:tabs>
        <w:tab w:val="clear" w:pos="4513"/>
        <w:tab w:val="clear" w:pos="9026"/>
        <w:tab w:val="left" w:pos="3300"/>
        <w:tab w:val="left" w:pos="4160"/>
      </w:tabs>
    </w:pPr>
    <w:r>
      <w:rPr>
        <w:noProof/>
        <w:lang w:eastAsia="en-GB"/>
      </w:rPr>
      <w:drawing>
        <wp:anchor distT="0" distB="0" distL="114300" distR="114300" simplePos="0" relativeHeight="251659264" behindDoc="1" locked="0" layoutInCell="0" allowOverlap="0" wp14:anchorId="10030360" wp14:editId="138202B0">
          <wp:simplePos x="0" y="0"/>
          <wp:positionH relativeFrom="column">
            <wp:posOffset>-520700</wp:posOffset>
          </wp:positionH>
          <wp:positionV relativeFrom="page">
            <wp:posOffset>-100965</wp:posOffset>
          </wp:positionV>
          <wp:extent cx="7658640" cy="1083312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263 British Sugar Letterhead A4 2pp_HR.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8640" cy="10833120"/>
                  </a:xfrm>
                  <a:prstGeom prst="rect">
                    <a:avLst/>
                  </a:prstGeom>
                </pic:spPr>
              </pic:pic>
            </a:graphicData>
          </a:graphic>
          <wp14:sizeRelH relativeFrom="page">
            <wp14:pctWidth>0</wp14:pctWidth>
          </wp14:sizeRelH>
          <wp14:sizeRelV relativeFrom="page">
            <wp14:pctHeight>0</wp14:pctHeight>
          </wp14:sizeRelV>
        </wp:anchor>
      </w:drawing>
    </w:r>
    <w:r w:rsidR="00475E50">
      <w:tab/>
    </w:r>
    <w:r>
      <w:tab/>
    </w:r>
  </w:p>
  <w:p w14:paraId="44F05855" w14:textId="77777777" w:rsidR="007F0BF4" w:rsidRDefault="007F0BF4" w:rsidP="002028D9">
    <w:pPr>
      <w:pStyle w:val="Header"/>
      <w:tabs>
        <w:tab w:val="clear" w:pos="4513"/>
        <w:tab w:val="clear" w:pos="9026"/>
        <w:tab w:val="left" w:pos="3300"/>
        <w:tab w:val="left" w:pos="4160"/>
      </w:tabs>
    </w:pPr>
  </w:p>
  <w:p w14:paraId="53797BAF" w14:textId="77777777" w:rsidR="007F0BF4" w:rsidRDefault="007F0BF4" w:rsidP="002028D9">
    <w:pPr>
      <w:pStyle w:val="Header"/>
      <w:tabs>
        <w:tab w:val="clear" w:pos="4513"/>
        <w:tab w:val="clear" w:pos="9026"/>
        <w:tab w:val="left" w:pos="3300"/>
        <w:tab w:val="left" w:pos="4160"/>
      </w:tabs>
    </w:pPr>
  </w:p>
  <w:p w14:paraId="768ADB5D" w14:textId="77777777" w:rsidR="007F0BF4" w:rsidRDefault="007F0BF4" w:rsidP="002028D9">
    <w:pPr>
      <w:pStyle w:val="Header"/>
      <w:tabs>
        <w:tab w:val="clear" w:pos="4513"/>
        <w:tab w:val="clear" w:pos="9026"/>
        <w:tab w:val="left" w:pos="3300"/>
        <w:tab w:val="left" w:pos="4160"/>
      </w:tabs>
    </w:pPr>
  </w:p>
  <w:p w14:paraId="480E631D" w14:textId="77777777" w:rsidR="007F0BF4" w:rsidRDefault="007F0BF4" w:rsidP="002028D9">
    <w:pPr>
      <w:pStyle w:val="Header"/>
      <w:tabs>
        <w:tab w:val="clear" w:pos="4513"/>
        <w:tab w:val="clear" w:pos="9026"/>
        <w:tab w:val="left" w:pos="3300"/>
        <w:tab w:val="left" w:pos="4160"/>
      </w:tabs>
    </w:pPr>
  </w:p>
  <w:p w14:paraId="6AFD31C4" w14:textId="77777777" w:rsidR="007F0BF4" w:rsidRDefault="007F0BF4" w:rsidP="002028D9">
    <w:pPr>
      <w:pStyle w:val="Header"/>
      <w:tabs>
        <w:tab w:val="clear" w:pos="4513"/>
        <w:tab w:val="clear" w:pos="9026"/>
        <w:tab w:val="left" w:pos="3300"/>
        <w:tab w:val="left" w:pos="4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662"/>
    <w:multiLevelType w:val="hybridMultilevel"/>
    <w:tmpl w:val="C5BC5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E97955"/>
    <w:multiLevelType w:val="hybridMultilevel"/>
    <w:tmpl w:val="F8A0943E"/>
    <w:lvl w:ilvl="0" w:tplc="08090001">
      <w:start w:val="1"/>
      <w:numFmt w:val="bullet"/>
      <w:lvlText w:val=""/>
      <w:lvlJc w:val="left"/>
      <w:pPr>
        <w:ind w:left="7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451F81"/>
    <w:multiLevelType w:val="hybridMultilevel"/>
    <w:tmpl w:val="B4965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D4F55"/>
    <w:multiLevelType w:val="hybridMultilevel"/>
    <w:tmpl w:val="8D662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47578B"/>
    <w:multiLevelType w:val="hybridMultilevel"/>
    <w:tmpl w:val="D13A1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C94E30"/>
    <w:multiLevelType w:val="hybridMultilevel"/>
    <w:tmpl w:val="2540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702DE"/>
    <w:multiLevelType w:val="hybridMultilevel"/>
    <w:tmpl w:val="4A0E7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D620A"/>
    <w:multiLevelType w:val="hybridMultilevel"/>
    <w:tmpl w:val="DCB4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43F52"/>
    <w:multiLevelType w:val="hybridMultilevel"/>
    <w:tmpl w:val="D820C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94C14"/>
    <w:multiLevelType w:val="hybridMultilevel"/>
    <w:tmpl w:val="D9E23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1D2714"/>
    <w:multiLevelType w:val="hybridMultilevel"/>
    <w:tmpl w:val="20745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1E0BEC"/>
    <w:multiLevelType w:val="hybridMultilevel"/>
    <w:tmpl w:val="F9EEE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45D1D"/>
    <w:multiLevelType w:val="hybridMultilevel"/>
    <w:tmpl w:val="4C1E8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C72C2"/>
    <w:multiLevelType w:val="hybridMultilevel"/>
    <w:tmpl w:val="BA0CED78"/>
    <w:lvl w:ilvl="0" w:tplc="82C09F02">
      <w:start w:val="8"/>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0FA09D8"/>
    <w:multiLevelType w:val="hybridMultilevel"/>
    <w:tmpl w:val="C34CC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70379"/>
    <w:multiLevelType w:val="hybridMultilevel"/>
    <w:tmpl w:val="D12AE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224FCC"/>
    <w:multiLevelType w:val="hybridMultilevel"/>
    <w:tmpl w:val="1F28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25434"/>
    <w:multiLevelType w:val="hybridMultilevel"/>
    <w:tmpl w:val="30E8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43798"/>
    <w:multiLevelType w:val="hybridMultilevel"/>
    <w:tmpl w:val="9EF80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66521"/>
    <w:multiLevelType w:val="hybridMultilevel"/>
    <w:tmpl w:val="34E6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B532DB"/>
    <w:multiLevelType w:val="hybridMultilevel"/>
    <w:tmpl w:val="243C7FD4"/>
    <w:lvl w:ilvl="0" w:tplc="4ED00D5A">
      <w:start w:val="1"/>
      <w:numFmt w:val="bullet"/>
      <w:pStyle w:val="BulletPointedBodycopy"/>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612D63"/>
    <w:multiLevelType w:val="hybridMultilevel"/>
    <w:tmpl w:val="94587EDC"/>
    <w:lvl w:ilvl="0" w:tplc="82C09F02">
      <w:start w:val="8"/>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2" w15:restartNumberingAfterBreak="0">
    <w:nsid w:val="51CA6809"/>
    <w:multiLevelType w:val="hybridMultilevel"/>
    <w:tmpl w:val="C74E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26911"/>
    <w:multiLevelType w:val="hybridMultilevel"/>
    <w:tmpl w:val="A68CE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3275553"/>
    <w:multiLevelType w:val="hybridMultilevel"/>
    <w:tmpl w:val="7C66C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912404"/>
    <w:multiLevelType w:val="hybridMultilevel"/>
    <w:tmpl w:val="FBCC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2129C4"/>
    <w:multiLevelType w:val="hybridMultilevel"/>
    <w:tmpl w:val="F8F2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B42B5A"/>
    <w:multiLevelType w:val="hybridMultilevel"/>
    <w:tmpl w:val="39D0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1D073A"/>
    <w:multiLevelType w:val="hybridMultilevel"/>
    <w:tmpl w:val="129A221C"/>
    <w:lvl w:ilvl="0" w:tplc="0FFED36E">
      <w:start w:val="1"/>
      <w:numFmt w:val="bullet"/>
      <w:lvlText w:val=""/>
      <w:lvlJc w:val="left"/>
      <w:pPr>
        <w:tabs>
          <w:tab w:val="num" w:pos="360"/>
        </w:tabs>
        <w:ind w:left="36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E205BF"/>
    <w:multiLevelType w:val="hybridMultilevel"/>
    <w:tmpl w:val="7D1AA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3174D9"/>
    <w:multiLevelType w:val="multilevel"/>
    <w:tmpl w:val="02BC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36EC8"/>
    <w:multiLevelType w:val="hybridMultilevel"/>
    <w:tmpl w:val="08420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219691C"/>
    <w:multiLevelType w:val="hybridMultilevel"/>
    <w:tmpl w:val="68EEEA9E"/>
    <w:lvl w:ilvl="0" w:tplc="82C09F02">
      <w:start w:val="8"/>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5865448"/>
    <w:multiLevelType w:val="hybridMultilevel"/>
    <w:tmpl w:val="48EA8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A833DF"/>
    <w:multiLevelType w:val="hybridMultilevel"/>
    <w:tmpl w:val="52C85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36CFB"/>
    <w:multiLevelType w:val="hybridMultilevel"/>
    <w:tmpl w:val="81F8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995880"/>
    <w:multiLevelType w:val="hybridMultilevel"/>
    <w:tmpl w:val="C61CA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D5C112C"/>
    <w:multiLevelType w:val="hybridMultilevel"/>
    <w:tmpl w:val="B3707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DB6562"/>
    <w:multiLevelType w:val="hybridMultilevel"/>
    <w:tmpl w:val="4A66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446814">
    <w:abstractNumId w:val="20"/>
  </w:num>
  <w:num w:numId="2" w16cid:durableId="721097730">
    <w:abstractNumId w:val="11"/>
  </w:num>
  <w:num w:numId="3" w16cid:durableId="1068109901">
    <w:abstractNumId w:val="34"/>
  </w:num>
  <w:num w:numId="4" w16cid:durableId="199637260">
    <w:abstractNumId w:val="38"/>
  </w:num>
  <w:num w:numId="5" w16cid:durableId="708191192">
    <w:abstractNumId w:val="33"/>
  </w:num>
  <w:num w:numId="6" w16cid:durableId="228224418">
    <w:abstractNumId w:val="8"/>
  </w:num>
  <w:num w:numId="7" w16cid:durableId="416483820">
    <w:abstractNumId w:val="9"/>
  </w:num>
  <w:num w:numId="8" w16cid:durableId="1841434008">
    <w:abstractNumId w:val="19"/>
  </w:num>
  <w:num w:numId="9" w16cid:durableId="20858645">
    <w:abstractNumId w:val="32"/>
  </w:num>
  <w:num w:numId="10" w16cid:durableId="955062171">
    <w:abstractNumId w:val="13"/>
  </w:num>
  <w:num w:numId="11" w16cid:durableId="2020887619">
    <w:abstractNumId w:val="35"/>
  </w:num>
  <w:num w:numId="12" w16cid:durableId="1952853166">
    <w:abstractNumId w:val="31"/>
  </w:num>
  <w:num w:numId="13" w16cid:durableId="1183864314">
    <w:abstractNumId w:val="1"/>
  </w:num>
  <w:num w:numId="14" w16cid:durableId="859851160">
    <w:abstractNumId w:val="17"/>
  </w:num>
  <w:num w:numId="15" w16cid:durableId="153960117">
    <w:abstractNumId w:val="26"/>
  </w:num>
  <w:num w:numId="16" w16cid:durableId="913317912">
    <w:abstractNumId w:val="15"/>
  </w:num>
  <w:num w:numId="17" w16cid:durableId="1556819835">
    <w:abstractNumId w:val="29"/>
  </w:num>
  <w:num w:numId="18" w16cid:durableId="186337857">
    <w:abstractNumId w:val="23"/>
  </w:num>
  <w:num w:numId="19" w16cid:durableId="132142779">
    <w:abstractNumId w:val="21"/>
  </w:num>
  <w:num w:numId="20" w16cid:durableId="926427890">
    <w:abstractNumId w:val="2"/>
  </w:num>
  <w:num w:numId="21" w16cid:durableId="1558397499">
    <w:abstractNumId w:val="37"/>
  </w:num>
  <w:num w:numId="22" w16cid:durableId="1711880514">
    <w:abstractNumId w:val="22"/>
  </w:num>
  <w:num w:numId="23" w16cid:durableId="1214386081">
    <w:abstractNumId w:val="14"/>
  </w:num>
  <w:num w:numId="24" w16cid:durableId="1481652743">
    <w:abstractNumId w:val="16"/>
  </w:num>
  <w:num w:numId="25" w16cid:durableId="1668242011">
    <w:abstractNumId w:val="5"/>
  </w:num>
  <w:num w:numId="26" w16cid:durableId="107815452">
    <w:abstractNumId w:val="30"/>
  </w:num>
  <w:num w:numId="27" w16cid:durableId="2138331722">
    <w:abstractNumId w:val="7"/>
  </w:num>
  <w:num w:numId="28" w16cid:durableId="1113942276">
    <w:abstractNumId w:val="4"/>
  </w:num>
  <w:num w:numId="29" w16cid:durableId="536236377">
    <w:abstractNumId w:val="28"/>
  </w:num>
  <w:num w:numId="30" w16cid:durableId="1477528960">
    <w:abstractNumId w:val="36"/>
  </w:num>
  <w:num w:numId="31" w16cid:durableId="2002347524">
    <w:abstractNumId w:val="3"/>
  </w:num>
  <w:num w:numId="32" w16cid:durableId="1749031470">
    <w:abstractNumId w:val="12"/>
  </w:num>
  <w:num w:numId="33" w16cid:durableId="890311851">
    <w:abstractNumId w:val="24"/>
  </w:num>
  <w:num w:numId="34" w16cid:durableId="1008676988">
    <w:abstractNumId w:val="27"/>
  </w:num>
  <w:num w:numId="35" w16cid:durableId="725252587">
    <w:abstractNumId w:val="6"/>
  </w:num>
  <w:num w:numId="36" w16cid:durableId="1409574221">
    <w:abstractNumId w:val="18"/>
  </w:num>
  <w:num w:numId="37" w16cid:durableId="838543696">
    <w:abstractNumId w:val="25"/>
  </w:num>
  <w:num w:numId="38" w16cid:durableId="480582447">
    <w:abstractNumId w:val="10"/>
  </w:num>
  <w:num w:numId="39" w16cid:durableId="149881138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6138"/>
    <w:rsid w:val="0000405D"/>
    <w:rsid w:val="00021B62"/>
    <w:rsid w:val="00022182"/>
    <w:rsid w:val="0003200D"/>
    <w:rsid w:val="000327E3"/>
    <w:rsid w:val="00035094"/>
    <w:rsid w:val="00050D75"/>
    <w:rsid w:val="0009404E"/>
    <w:rsid w:val="000C483E"/>
    <w:rsid w:val="000C6D55"/>
    <w:rsid w:val="00110484"/>
    <w:rsid w:val="00127AD8"/>
    <w:rsid w:val="001310FB"/>
    <w:rsid w:val="0014173E"/>
    <w:rsid w:val="00145DCE"/>
    <w:rsid w:val="00160B47"/>
    <w:rsid w:val="00181384"/>
    <w:rsid w:val="0018611F"/>
    <w:rsid w:val="001A2B78"/>
    <w:rsid w:val="001B04B5"/>
    <w:rsid w:val="001D2597"/>
    <w:rsid w:val="001D6674"/>
    <w:rsid w:val="001D7CB3"/>
    <w:rsid w:val="002028D9"/>
    <w:rsid w:val="00241710"/>
    <w:rsid w:val="002739C9"/>
    <w:rsid w:val="00293F03"/>
    <w:rsid w:val="002A0856"/>
    <w:rsid w:val="002A5185"/>
    <w:rsid w:val="002B7D3B"/>
    <w:rsid w:val="0031018B"/>
    <w:rsid w:val="003104F4"/>
    <w:rsid w:val="00317FCF"/>
    <w:rsid w:val="00336D54"/>
    <w:rsid w:val="00345502"/>
    <w:rsid w:val="003E6B91"/>
    <w:rsid w:val="004069A7"/>
    <w:rsid w:val="00414134"/>
    <w:rsid w:val="00416CD0"/>
    <w:rsid w:val="00424A99"/>
    <w:rsid w:val="004348EB"/>
    <w:rsid w:val="004420E9"/>
    <w:rsid w:val="00451C58"/>
    <w:rsid w:val="00456138"/>
    <w:rsid w:val="00466934"/>
    <w:rsid w:val="00472F0A"/>
    <w:rsid w:val="004732FF"/>
    <w:rsid w:val="00475E50"/>
    <w:rsid w:val="00491125"/>
    <w:rsid w:val="00492A48"/>
    <w:rsid w:val="004B2659"/>
    <w:rsid w:val="004B3E1C"/>
    <w:rsid w:val="004B4B60"/>
    <w:rsid w:val="004C0B21"/>
    <w:rsid w:val="004C5ABE"/>
    <w:rsid w:val="004E333E"/>
    <w:rsid w:val="004F2E3D"/>
    <w:rsid w:val="004F3B79"/>
    <w:rsid w:val="005128F8"/>
    <w:rsid w:val="0052040A"/>
    <w:rsid w:val="00532424"/>
    <w:rsid w:val="0055399E"/>
    <w:rsid w:val="00565250"/>
    <w:rsid w:val="00574409"/>
    <w:rsid w:val="00582CDA"/>
    <w:rsid w:val="00583EDC"/>
    <w:rsid w:val="00586BB4"/>
    <w:rsid w:val="00590F00"/>
    <w:rsid w:val="005B5A24"/>
    <w:rsid w:val="005C6DB0"/>
    <w:rsid w:val="005D0869"/>
    <w:rsid w:val="00620113"/>
    <w:rsid w:val="006217B5"/>
    <w:rsid w:val="0063674F"/>
    <w:rsid w:val="0064636C"/>
    <w:rsid w:val="0066099C"/>
    <w:rsid w:val="00670B82"/>
    <w:rsid w:val="00680176"/>
    <w:rsid w:val="00682156"/>
    <w:rsid w:val="006B7483"/>
    <w:rsid w:val="006B77CE"/>
    <w:rsid w:val="006D2D19"/>
    <w:rsid w:val="006F1412"/>
    <w:rsid w:val="007025ED"/>
    <w:rsid w:val="007222B8"/>
    <w:rsid w:val="00725283"/>
    <w:rsid w:val="007259C4"/>
    <w:rsid w:val="0073453E"/>
    <w:rsid w:val="00736850"/>
    <w:rsid w:val="00742BC8"/>
    <w:rsid w:val="0074704D"/>
    <w:rsid w:val="00750329"/>
    <w:rsid w:val="00764E81"/>
    <w:rsid w:val="007846CE"/>
    <w:rsid w:val="007942F0"/>
    <w:rsid w:val="00794F0D"/>
    <w:rsid w:val="007B1233"/>
    <w:rsid w:val="007C58E3"/>
    <w:rsid w:val="007D4530"/>
    <w:rsid w:val="007E7780"/>
    <w:rsid w:val="007F0BF4"/>
    <w:rsid w:val="007F5F9F"/>
    <w:rsid w:val="007F6A5E"/>
    <w:rsid w:val="007F6BFD"/>
    <w:rsid w:val="007F7118"/>
    <w:rsid w:val="008171B5"/>
    <w:rsid w:val="00840348"/>
    <w:rsid w:val="0085320C"/>
    <w:rsid w:val="00861676"/>
    <w:rsid w:val="00863DA1"/>
    <w:rsid w:val="00864E0B"/>
    <w:rsid w:val="00865AC8"/>
    <w:rsid w:val="00870625"/>
    <w:rsid w:val="00884ED3"/>
    <w:rsid w:val="00887E7E"/>
    <w:rsid w:val="00890C1D"/>
    <w:rsid w:val="008C7B37"/>
    <w:rsid w:val="008D2D50"/>
    <w:rsid w:val="008E35DF"/>
    <w:rsid w:val="008F34DA"/>
    <w:rsid w:val="008F3980"/>
    <w:rsid w:val="00901AAD"/>
    <w:rsid w:val="00911383"/>
    <w:rsid w:val="00916927"/>
    <w:rsid w:val="0093386C"/>
    <w:rsid w:val="00947DD7"/>
    <w:rsid w:val="0095115E"/>
    <w:rsid w:val="00964C02"/>
    <w:rsid w:val="00971416"/>
    <w:rsid w:val="00980437"/>
    <w:rsid w:val="00983460"/>
    <w:rsid w:val="009A1320"/>
    <w:rsid w:val="009A560C"/>
    <w:rsid w:val="009B6B5E"/>
    <w:rsid w:val="009C10FB"/>
    <w:rsid w:val="009E2114"/>
    <w:rsid w:val="009E69DD"/>
    <w:rsid w:val="00A07094"/>
    <w:rsid w:val="00A260FD"/>
    <w:rsid w:val="00A46D2D"/>
    <w:rsid w:val="00A471E5"/>
    <w:rsid w:val="00A54946"/>
    <w:rsid w:val="00A7083C"/>
    <w:rsid w:val="00A85DCC"/>
    <w:rsid w:val="00A97518"/>
    <w:rsid w:val="00AA0203"/>
    <w:rsid w:val="00AA3765"/>
    <w:rsid w:val="00AA43B7"/>
    <w:rsid w:val="00AD5A2C"/>
    <w:rsid w:val="00AD7F6D"/>
    <w:rsid w:val="00AF077D"/>
    <w:rsid w:val="00B16931"/>
    <w:rsid w:val="00B4099B"/>
    <w:rsid w:val="00B42444"/>
    <w:rsid w:val="00B634B8"/>
    <w:rsid w:val="00B668DF"/>
    <w:rsid w:val="00B946F3"/>
    <w:rsid w:val="00B973BA"/>
    <w:rsid w:val="00BA033B"/>
    <w:rsid w:val="00BA41BC"/>
    <w:rsid w:val="00BA42C8"/>
    <w:rsid w:val="00BA6E64"/>
    <w:rsid w:val="00BB03B3"/>
    <w:rsid w:val="00BB5BF5"/>
    <w:rsid w:val="00BC66A4"/>
    <w:rsid w:val="00BD0E7C"/>
    <w:rsid w:val="00BD3A79"/>
    <w:rsid w:val="00BF09BE"/>
    <w:rsid w:val="00BF1FAF"/>
    <w:rsid w:val="00C05000"/>
    <w:rsid w:val="00C1460D"/>
    <w:rsid w:val="00C16875"/>
    <w:rsid w:val="00C24165"/>
    <w:rsid w:val="00C4069F"/>
    <w:rsid w:val="00C43089"/>
    <w:rsid w:val="00C56AE4"/>
    <w:rsid w:val="00C8233F"/>
    <w:rsid w:val="00C90257"/>
    <w:rsid w:val="00C91CF6"/>
    <w:rsid w:val="00C946FC"/>
    <w:rsid w:val="00CA782F"/>
    <w:rsid w:val="00CB3FF4"/>
    <w:rsid w:val="00D07AE7"/>
    <w:rsid w:val="00D20FE4"/>
    <w:rsid w:val="00D46A61"/>
    <w:rsid w:val="00D564F0"/>
    <w:rsid w:val="00D70C7A"/>
    <w:rsid w:val="00D71B64"/>
    <w:rsid w:val="00D801A3"/>
    <w:rsid w:val="00DB4B5F"/>
    <w:rsid w:val="00DE60B5"/>
    <w:rsid w:val="00DF1164"/>
    <w:rsid w:val="00DF1383"/>
    <w:rsid w:val="00E1489C"/>
    <w:rsid w:val="00E21313"/>
    <w:rsid w:val="00E24B47"/>
    <w:rsid w:val="00E46860"/>
    <w:rsid w:val="00E54956"/>
    <w:rsid w:val="00E56558"/>
    <w:rsid w:val="00E61DF4"/>
    <w:rsid w:val="00E8758F"/>
    <w:rsid w:val="00EA730B"/>
    <w:rsid w:val="00EB188D"/>
    <w:rsid w:val="00EC2B79"/>
    <w:rsid w:val="00ED2388"/>
    <w:rsid w:val="00ED3EE7"/>
    <w:rsid w:val="00ED42B0"/>
    <w:rsid w:val="00EE29DC"/>
    <w:rsid w:val="00EE35CC"/>
    <w:rsid w:val="00EF020B"/>
    <w:rsid w:val="00EF1E77"/>
    <w:rsid w:val="00EF7EB1"/>
    <w:rsid w:val="00F10DDA"/>
    <w:rsid w:val="00F13B77"/>
    <w:rsid w:val="00F211CC"/>
    <w:rsid w:val="00F42D5B"/>
    <w:rsid w:val="00F4768A"/>
    <w:rsid w:val="00FD06FF"/>
    <w:rsid w:val="00FE27AB"/>
    <w:rsid w:val="00FF1166"/>
    <w:rsid w:val="00FF5D04"/>
    <w:rsid w:val="00FF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1A713"/>
  <w15:docId w15:val="{20DFDF14-A5BB-4B89-A5B5-509B2660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copy -  in Table"/>
    <w:qFormat/>
    <w:rsid w:val="002739C9"/>
    <w:rPr>
      <w:rFonts w:ascii="Trebuchet MS" w:hAnsi="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6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5F9F"/>
    <w:pPr>
      <w:ind w:left="720"/>
      <w:contextualSpacing/>
    </w:pPr>
  </w:style>
  <w:style w:type="paragraph" w:styleId="Header">
    <w:name w:val="header"/>
    <w:basedOn w:val="Normal"/>
    <w:link w:val="HeaderChar"/>
    <w:uiPriority w:val="99"/>
    <w:unhideWhenUsed/>
    <w:rsid w:val="00BB5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BF5"/>
  </w:style>
  <w:style w:type="paragraph" w:styleId="Footer">
    <w:name w:val="footer"/>
    <w:basedOn w:val="Normal"/>
    <w:link w:val="FooterChar"/>
    <w:uiPriority w:val="99"/>
    <w:unhideWhenUsed/>
    <w:rsid w:val="00BB5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BF5"/>
  </w:style>
  <w:style w:type="paragraph" w:styleId="BalloonText">
    <w:name w:val="Balloon Text"/>
    <w:basedOn w:val="Normal"/>
    <w:link w:val="BalloonTextChar"/>
    <w:uiPriority w:val="99"/>
    <w:semiHidden/>
    <w:unhideWhenUsed/>
    <w:rsid w:val="00A26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0FD"/>
    <w:rPr>
      <w:rFonts w:ascii="Tahoma" w:hAnsi="Tahoma" w:cs="Tahoma"/>
      <w:sz w:val="16"/>
      <w:szCs w:val="16"/>
    </w:rPr>
  </w:style>
  <w:style w:type="paragraph" w:customStyle="1" w:styleId="Heading-1stColumnofTable">
    <w:name w:val="Heading  - 1st Column of Table"/>
    <w:qFormat/>
    <w:rsid w:val="002739C9"/>
    <w:pPr>
      <w:spacing w:after="0" w:line="240" w:lineRule="auto"/>
      <w:jc w:val="center"/>
    </w:pPr>
    <w:rPr>
      <w:rFonts w:ascii="Trebuchet MS" w:hAnsi="Trebuchet MS"/>
    </w:rPr>
  </w:style>
  <w:style w:type="paragraph" w:styleId="Title">
    <w:name w:val="Title"/>
    <w:basedOn w:val="Normal"/>
    <w:next w:val="Normal"/>
    <w:link w:val="TitleChar"/>
    <w:uiPriority w:val="10"/>
    <w:qFormat/>
    <w:rsid w:val="005128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8F8"/>
    <w:rPr>
      <w:rFonts w:asciiTheme="majorHAnsi" w:eastAsiaTheme="majorEastAsia" w:hAnsiTheme="majorHAnsi" w:cstheme="majorBidi"/>
      <w:spacing w:val="-10"/>
      <w:kern w:val="28"/>
      <w:sz w:val="56"/>
      <w:szCs w:val="56"/>
    </w:rPr>
  </w:style>
  <w:style w:type="paragraph" w:customStyle="1" w:styleId="BulletPointedBodycopy">
    <w:name w:val="Bullet Pointed Bodycopy"/>
    <w:basedOn w:val="ListParagraph"/>
    <w:qFormat/>
    <w:rsid w:val="002739C9"/>
    <w:pPr>
      <w:numPr>
        <w:numId w:val="1"/>
      </w:numPr>
      <w:spacing w:before="120" w:after="240"/>
      <w:ind w:left="360"/>
    </w:pPr>
  </w:style>
  <w:style w:type="paragraph" w:customStyle="1" w:styleId="Heading-inTableRow">
    <w:name w:val="Heading -  in Table Row"/>
    <w:basedOn w:val="Normal"/>
    <w:qFormat/>
    <w:rsid w:val="002739C9"/>
    <w:pPr>
      <w:spacing w:after="0" w:line="240" w:lineRule="auto"/>
      <w:jc w:val="center"/>
    </w:pPr>
    <w:rPr>
      <w:b/>
      <w:bCs/>
    </w:rPr>
  </w:style>
  <w:style w:type="paragraph" w:customStyle="1" w:styleId="MainHeading">
    <w:name w:val="Main Heading"/>
    <w:qFormat/>
    <w:rsid w:val="002739C9"/>
    <w:pPr>
      <w:jc w:val="center"/>
    </w:pPr>
    <w:rPr>
      <w:rFonts w:ascii="Trebuchet MS" w:hAnsi="Trebuchet MS"/>
      <w:b/>
      <w:bCs/>
      <w:sz w:val="28"/>
    </w:rPr>
  </w:style>
  <w:style w:type="paragraph" w:styleId="DocumentMap">
    <w:name w:val="Document Map"/>
    <w:basedOn w:val="Normal"/>
    <w:link w:val="DocumentMapChar"/>
    <w:uiPriority w:val="99"/>
    <w:semiHidden/>
    <w:unhideWhenUsed/>
    <w:rsid w:val="004B265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4B2659"/>
    <w:rPr>
      <w:rFonts w:ascii="Times New Roman" w:hAnsi="Times New Roman" w:cs="Times New Roman"/>
      <w:sz w:val="24"/>
      <w:szCs w:val="24"/>
    </w:rPr>
  </w:style>
  <w:style w:type="paragraph" w:styleId="CommentText">
    <w:name w:val="annotation text"/>
    <w:basedOn w:val="Normal"/>
    <w:link w:val="CommentTextChar"/>
    <w:uiPriority w:val="99"/>
    <w:semiHidden/>
    <w:unhideWhenUsed/>
    <w:rsid w:val="007F6A5E"/>
    <w:pPr>
      <w:spacing w:line="240" w:lineRule="auto"/>
    </w:pPr>
    <w:rPr>
      <w:sz w:val="20"/>
      <w:szCs w:val="20"/>
    </w:rPr>
  </w:style>
  <w:style w:type="character" w:customStyle="1" w:styleId="CommentTextChar">
    <w:name w:val="Comment Text Char"/>
    <w:basedOn w:val="DefaultParagraphFont"/>
    <w:link w:val="CommentText"/>
    <w:uiPriority w:val="99"/>
    <w:semiHidden/>
    <w:rsid w:val="007F6A5E"/>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7F6A5E"/>
    <w:rPr>
      <w:rFonts w:asciiTheme="minorHAnsi" w:hAnsiTheme="minorHAnsi"/>
      <w:b/>
      <w:bCs/>
    </w:rPr>
  </w:style>
  <w:style w:type="character" w:customStyle="1" w:styleId="CommentSubjectChar">
    <w:name w:val="Comment Subject Char"/>
    <w:basedOn w:val="CommentTextChar"/>
    <w:link w:val="CommentSubject"/>
    <w:uiPriority w:val="99"/>
    <w:semiHidden/>
    <w:rsid w:val="007F6A5E"/>
    <w:rPr>
      <w:rFonts w:ascii="Trebuchet MS" w:hAnsi="Trebuchet MS"/>
      <w:b/>
      <w:bCs/>
      <w:sz w:val="20"/>
      <w:szCs w:val="20"/>
    </w:rPr>
  </w:style>
  <w:style w:type="character" w:styleId="CommentReference">
    <w:name w:val="annotation reference"/>
    <w:basedOn w:val="DefaultParagraphFont"/>
    <w:uiPriority w:val="99"/>
    <w:semiHidden/>
    <w:unhideWhenUsed/>
    <w:rsid w:val="007F0BF4"/>
    <w:rPr>
      <w:sz w:val="16"/>
      <w:szCs w:val="16"/>
    </w:rPr>
  </w:style>
  <w:style w:type="paragraph" w:styleId="BodyTextIndent">
    <w:name w:val="Body Text Indent"/>
    <w:basedOn w:val="Normal"/>
    <w:link w:val="BodyTextIndentChar"/>
    <w:rsid w:val="007F0BF4"/>
    <w:pPr>
      <w:spacing w:after="0" w:line="240" w:lineRule="auto"/>
      <w:ind w:left="283" w:hanging="283"/>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7F0BF4"/>
    <w:rPr>
      <w:rFonts w:ascii="Times New Roman" w:eastAsia="Times New Roman" w:hAnsi="Times New Roman" w:cs="Times New Roman"/>
      <w:szCs w:val="24"/>
    </w:rPr>
  </w:style>
  <w:style w:type="paragraph" w:customStyle="1" w:styleId="Default">
    <w:name w:val="Default"/>
    <w:rsid w:val="00890C1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90C1D"/>
    <w:pPr>
      <w:spacing w:after="0"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nhideWhenUsed/>
    <w:rsid w:val="00C24165"/>
    <w:pPr>
      <w:spacing w:after="120"/>
    </w:pPr>
  </w:style>
  <w:style w:type="character" w:customStyle="1" w:styleId="BodyTextChar">
    <w:name w:val="Body Text Char"/>
    <w:basedOn w:val="DefaultParagraphFont"/>
    <w:link w:val="BodyText"/>
    <w:rsid w:val="00C24165"/>
    <w:rPr>
      <w:rFonts w:ascii="Trebuchet MS" w:hAnsi="Trebuchet MS"/>
    </w:rPr>
  </w:style>
  <w:style w:type="character" w:customStyle="1" w:styleId="intellitxt">
    <w:name w:val="intellitxt"/>
    <w:basedOn w:val="DefaultParagraphFont"/>
    <w:rsid w:val="00F42D5B"/>
  </w:style>
  <w:style w:type="character" w:styleId="Strong">
    <w:name w:val="Strong"/>
    <w:basedOn w:val="DefaultParagraphFont"/>
    <w:uiPriority w:val="22"/>
    <w:qFormat/>
    <w:rsid w:val="007470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63530-9E79-4FB9-80C8-4E53A5B0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ABF Owned Company</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Corrie</dc:creator>
  <cp:keywords/>
  <dc:description/>
  <cp:lastModifiedBy>Philip Rowland</cp:lastModifiedBy>
  <cp:revision>6</cp:revision>
  <cp:lastPrinted>2025-02-10T10:04:00Z</cp:lastPrinted>
  <dcterms:created xsi:type="dcterms:W3CDTF">2024-10-03T09:42:00Z</dcterms:created>
  <dcterms:modified xsi:type="dcterms:W3CDTF">2025-02-10T10:17:00Z</dcterms:modified>
</cp:coreProperties>
</file>